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color w:val="auto"/>
          <w:sz w:val="44"/>
          <w:szCs w:val="44"/>
          <w:highlight w:val="none"/>
        </w:rPr>
      </w:pPr>
    </w:p>
    <w:p>
      <w:pPr>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pageBreakBefore w:val="0"/>
        <w:widowControl w:val="0"/>
        <w:kinsoku/>
        <w:wordWrap/>
        <w:overflowPunct/>
        <w:topLinePunct w:val="0"/>
        <w:autoSpaceDE/>
        <w:autoSpaceDN/>
        <w:bidi w:val="0"/>
        <w:snapToGrid w:val="0"/>
        <w:spacing w:line="600" w:lineRule="exact"/>
        <w:jc w:val="both"/>
        <w:textAlignment w:val="auto"/>
        <w:rPr>
          <w:rFonts w:hint="eastAsia" w:ascii="方正小标宋简体" w:hAnsi="方正小标宋简体" w:eastAsia="方正小标宋简体" w:cs="方正小标宋简体"/>
          <w:color w:val="auto"/>
          <w:spacing w:val="-11"/>
          <w:w w:val="95"/>
          <w:sz w:val="44"/>
          <w:szCs w:val="44"/>
          <w:highlight w:val="none"/>
        </w:rPr>
      </w:pPr>
    </w:p>
    <w:p>
      <w:pPr>
        <w:pStyle w:val="2"/>
        <w:rPr>
          <w:rFonts w:hint="eastAsia"/>
        </w:rPr>
      </w:pPr>
    </w:p>
    <w:p>
      <w:pPr>
        <w:pageBreakBefore w:val="0"/>
        <w:widowControl w:val="0"/>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color w:val="auto"/>
          <w:spacing w:val="-11"/>
          <w:w w:val="95"/>
          <w:sz w:val="44"/>
          <w:szCs w:val="44"/>
          <w:highlight w:val="none"/>
          <w:lang w:eastAsia="zh-CN"/>
        </w:rPr>
      </w:pPr>
      <w:r>
        <w:rPr>
          <w:rFonts w:hint="eastAsia" w:ascii="方正小标宋简体" w:hAnsi="方正小标宋简体" w:eastAsia="方正小标宋简体" w:cs="方正小标宋简体"/>
          <w:color w:val="auto"/>
          <w:spacing w:val="-11"/>
          <w:w w:val="95"/>
          <w:sz w:val="44"/>
          <w:szCs w:val="44"/>
          <w:highlight w:val="none"/>
        </w:rPr>
        <w:t>关于开展</w:t>
      </w:r>
      <w:r>
        <w:rPr>
          <w:rFonts w:hint="eastAsia" w:ascii="方正小标宋简体" w:hAnsi="方正小标宋简体" w:eastAsia="方正小标宋简体" w:cs="方正小标宋简体"/>
          <w:color w:val="auto"/>
          <w:spacing w:val="-11"/>
          <w:w w:val="95"/>
          <w:sz w:val="44"/>
          <w:szCs w:val="44"/>
          <w:highlight w:val="none"/>
          <w:lang w:val="en-US" w:eastAsia="zh-CN"/>
        </w:rPr>
        <w:t>2023年</w:t>
      </w:r>
      <w:r>
        <w:rPr>
          <w:rFonts w:hint="eastAsia" w:ascii="方正小标宋简体" w:hAnsi="方正小标宋简体" w:eastAsia="方正小标宋简体" w:cs="方正小标宋简体"/>
          <w:color w:val="auto"/>
          <w:spacing w:val="-11"/>
          <w:w w:val="95"/>
          <w:sz w:val="44"/>
          <w:szCs w:val="44"/>
          <w:highlight w:val="none"/>
        </w:rPr>
        <w:t>金秋助学活动</w:t>
      </w:r>
      <w:r>
        <w:rPr>
          <w:rFonts w:hint="eastAsia" w:ascii="方正小标宋简体" w:hAnsi="方正小标宋简体" w:eastAsia="方正小标宋简体" w:cs="方正小标宋简体"/>
          <w:color w:val="auto"/>
          <w:spacing w:val="-11"/>
          <w:w w:val="95"/>
          <w:sz w:val="44"/>
          <w:szCs w:val="44"/>
          <w:highlight w:val="none"/>
          <w:lang w:eastAsia="zh-CN"/>
        </w:rPr>
        <w:t>和</w:t>
      </w:r>
    </w:p>
    <w:p>
      <w:pPr>
        <w:pageBreakBefore w:val="0"/>
        <w:widowControl w:val="0"/>
        <w:kinsoku/>
        <w:wordWrap/>
        <w:overflowPunct/>
        <w:topLinePunct w:val="0"/>
        <w:autoSpaceDE/>
        <w:autoSpaceDN/>
        <w:bidi w:val="0"/>
        <w:snapToGrid w:val="0"/>
        <w:spacing w:line="600" w:lineRule="exact"/>
        <w:jc w:val="center"/>
        <w:textAlignment w:val="auto"/>
        <w:rPr>
          <w:rFonts w:ascii="方正小标宋简体" w:hAnsi="方正小标宋简体" w:eastAsia="方正小标宋简体" w:cs="方正小标宋简体"/>
          <w:color w:val="auto"/>
          <w:spacing w:val="-11"/>
          <w:w w:val="95"/>
          <w:sz w:val="44"/>
          <w:szCs w:val="44"/>
          <w:highlight w:val="none"/>
        </w:rPr>
      </w:pPr>
      <w:r>
        <w:rPr>
          <w:rFonts w:hint="eastAsia" w:ascii="方正小标宋简体" w:hAnsi="方正小标宋简体" w:eastAsia="方正小标宋简体" w:cs="方正小标宋简体"/>
          <w:color w:val="auto"/>
          <w:spacing w:val="-11"/>
          <w:w w:val="95"/>
          <w:sz w:val="44"/>
          <w:szCs w:val="44"/>
          <w:highlight w:val="none"/>
          <w:lang w:val="en-US" w:eastAsia="zh-CN"/>
        </w:rPr>
        <w:t>阳光就业暖心行动</w:t>
      </w:r>
      <w:r>
        <w:rPr>
          <w:rFonts w:hint="eastAsia" w:ascii="方正小标宋简体" w:hAnsi="方正小标宋简体" w:eastAsia="方正小标宋简体" w:cs="方正小标宋简体"/>
          <w:color w:val="auto"/>
          <w:spacing w:val="-11"/>
          <w:w w:val="95"/>
          <w:sz w:val="44"/>
          <w:szCs w:val="44"/>
          <w:highlight w:val="none"/>
        </w:rPr>
        <w:t>的通知</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县区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eastAsia="zh-CN"/>
        </w:rPr>
        <w:t>，高新区、亳芜产业园区总工会，市直各基层工会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深入贯彻党的二十大精神，认真落实省委、省政府和全总工作部署，</w:t>
      </w:r>
      <w:r>
        <w:rPr>
          <w:rFonts w:hint="eastAsia" w:ascii="仿宋_GB2312" w:hAnsi="仿宋_GB2312" w:eastAsia="仿宋_GB2312" w:cs="仿宋_GB2312"/>
          <w:color w:val="auto"/>
          <w:sz w:val="32"/>
          <w:szCs w:val="32"/>
          <w:highlight w:val="none"/>
        </w:rPr>
        <w:t>进一步巩固困难职工解困脱困工作</w:t>
      </w:r>
      <w:r>
        <w:rPr>
          <w:rFonts w:hint="eastAsia" w:ascii="仿宋_GB2312" w:hAnsi="仿宋_GB2312" w:eastAsia="仿宋_GB2312" w:cs="仿宋_GB2312"/>
          <w:color w:val="auto"/>
          <w:sz w:val="32"/>
          <w:szCs w:val="32"/>
          <w:highlight w:val="none"/>
          <w:lang w:eastAsia="zh-CN"/>
        </w:rPr>
        <w:t>成果</w:t>
      </w:r>
      <w:r>
        <w:rPr>
          <w:rFonts w:hint="eastAsia" w:ascii="仿宋_GB2312" w:hAnsi="仿宋_GB2312" w:eastAsia="仿宋_GB2312" w:cs="仿宋_GB2312"/>
          <w:color w:val="auto"/>
          <w:sz w:val="32"/>
          <w:szCs w:val="32"/>
          <w:highlight w:val="none"/>
        </w:rPr>
        <w:t>，推动困难职工</w:t>
      </w:r>
      <w:r>
        <w:rPr>
          <w:rFonts w:hint="eastAsia" w:ascii="仿宋_GB2312" w:hAnsi="仿宋_GB2312" w:eastAsia="仿宋_GB2312" w:cs="仿宋_GB2312"/>
          <w:color w:val="auto"/>
          <w:sz w:val="32"/>
          <w:szCs w:val="32"/>
          <w:highlight w:val="none"/>
          <w:lang w:eastAsia="zh-CN"/>
        </w:rPr>
        <w:t>精准</w:t>
      </w:r>
      <w:r>
        <w:rPr>
          <w:rFonts w:hint="eastAsia" w:ascii="仿宋_GB2312" w:hAnsi="仿宋_GB2312" w:eastAsia="仿宋_GB2312" w:cs="仿宋_GB2312"/>
          <w:color w:val="auto"/>
          <w:sz w:val="32"/>
          <w:szCs w:val="32"/>
          <w:highlight w:val="none"/>
        </w:rPr>
        <w:t>帮扶</w:t>
      </w:r>
      <w:r>
        <w:rPr>
          <w:rFonts w:hint="eastAsia" w:ascii="仿宋_GB2312" w:hAnsi="仿宋_GB2312" w:eastAsia="仿宋_GB2312" w:cs="仿宋_GB2312"/>
          <w:color w:val="auto"/>
          <w:sz w:val="32"/>
          <w:szCs w:val="32"/>
          <w:highlight w:val="none"/>
          <w:lang w:eastAsia="zh-CN"/>
        </w:rPr>
        <w:t>提升行动</w:t>
      </w:r>
      <w:r>
        <w:rPr>
          <w:rFonts w:hint="eastAsia" w:ascii="仿宋_GB2312" w:hAnsi="仿宋_GB2312" w:eastAsia="仿宋_GB2312" w:cs="仿宋_GB2312"/>
          <w:color w:val="auto"/>
          <w:sz w:val="32"/>
          <w:szCs w:val="32"/>
          <w:highlight w:val="none"/>
        </w:rPr>
        <w:t>落地落实，切实解决困难职工家庭子女上学难、就业难问题，</w:t>
      </w:r>
      <w:r>
        <w:rPr>
          <w:rFonts w:hint="eastAsia" w:ascii="仿宋_GB2312" w:hAnsi="仿宋_GB2312" w:eastAsia="仿宋_GB2312" w:cs="仿宋_GB2312"/>
          <w:color w:val="auto"/>
          <w:sz w:val="32"/>
          <w:szCs w:val="32"/>
          <w:highlight w:val="none"/>
          <w:lang w:val="en-US" w:eastAsia="zh-CN"/>
        </w:rPr>
        <w:t>市总工会决定于即日起开展2023年金秋助学活动和阳光就业暖心行动。</w:t>
      </w:r>
      <w:r>
        <w:rPr>
          <w:rFonts w:hint="eastAsia" w:ascii="仿宋_GB2312" w:hAnsi="仿宋_GB2312" w:eastAsia="仿宋_GB2312" w:cs="仿宋_GB2312"/>
          <w:color w:val="auto"/>
          <w:sz w:val="32"/>
          <w:szCs w:val="32"/>
          <w:highlight w:val="none"/>
        </w:rPr>
        <w:t>现就有关事项通知如下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一、工作目标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习近平新时代中国特色社会主义思想为指导，全面贯彻党的二十大精神，结合学习贯彻习近平新时代中国特色社会主义思想主题教育相关要求，深入了解困难职工家庭在子女入学、就业中的困难和需求，切实发挥各级工会组织作用，加强与教育部门协调联动，充分整合资源、丰富服务内容、创新服务手段、拓展服务渠道，打造“入学帮扶-学习实践-就业援助”全链条服务体系，以切实有效的手段助力困难职工家庭子女顺利完成学业、尽快实现就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二、服务对象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（一）在工会建档立卡的困难职工家庭在校生；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（二）各级工会常态化送温暖帮扶慰问的职工家庭在校生；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（三）在城市上学的困难新就业形态劳动者、困难农民工家庭在校生；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（四）困难职工家庭“两后生”；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（五）以上家庭的2021-2023届高校毕业生；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（六）各级工会根据工作实际需要开展求学和就业帮扶的其他对象。</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楷体_GBK" w:hAnsi="方正楷体_GBK" w:eastAsia="方正楷体_GBK" w:cs="方正楷体_GBK"/>
          <w:b w:val="0"/>
          <w:bCs w:val="0"/>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三、工作举措</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（一）全面摸排，查清底数。</w:t>
      </w:r>
      <w:r>
        <w:rPr>
          <w:rFonts w:hint="eastAsia" w:ascii="仿宋_GB2312" w:hAnsi="仿宋_GB2312" w:eastAsia="仿宋_GB2312" w:cs="仿宋_GB2312"/>
          <w:color w:val="auto"/>
          <w:kern w:val="2"/>
          <w:sz w:val="32"/>
          <w:szCs w:val="32"/>
          <w:highlight w:val="none"/>
          <w:lang w:val="en-US" w:eastAsia="zh-CN" w:bidi="ar-SA"/>
        </w:rPr>
        <w:t>各级工会主动加强与当地教育部门协调配合，联系困难职工家庭、学校开展普遍调查，摸清服务对象基本情况，充分发挥基层工会摸底调查和职工自主申报工作机制作用，精准了解家庭状况、专业方向、就业状态、就业意愿、援助需求等情况。区分援助需求，分别健全完善困难职工家庭子女助学档案和高校生就业援助实名制档案，并根据工作进展及时更新档案信息，做到底数清、需求明。各县区总工会根据摸底调查情况，统一汇总形成金秋助学资金需求情况汇总表，并于</w:t>
      </w:r>
      <w:r>
        <w:rPr>
          <w:rFonts w:hint="eastAsia" w:ascii="仿宋_GB2312" w:hAnsi="仿宋_GB2312" w:eastAsia="仿宋_GB2312" w:cs="仿宋_GB2312"/>
          <w:b/>
          <w:bCs/>
          <w:color w:val="auto"/>
          <w:kern w:val="2"/>
          <w:sz w:val="32"/>
          <w:szCs w:val="32"/>
          <w:highlight w:val="none"/>
          <w:lang w:val="en-US" w:eastAsia="zh-CN" w:bidi="ar-SA"/>
        </w:rPr>
        <w:t>7月14日</w:t>
      </w:r>
      <w:r>
        <w:rPr>
          <w:rFonts w:hint="eastAsia" w:ascii="仿宋_GB2312" w:hAnsi="仿宋_GB2312" w:eastAsia="仿宋_GB2312" w:cs="仿宋_GB2312"/>
          <w:color w:val="auto"/>
          <w:kern w:val="2"/>
          <w:sz w:val="32"/>
          <w:szCs w:val="32"/>
          <w:highlight w:val="none"/>
          <w:lang w:val="en-US" w:eastAsia="zh-CN" w:bidi="ar-SA"/>
        </w:rPr>
        <w:t>前上报。省总工会将根据各地申报情况，结合年度预算安排统筹拨付金秋助学活动资金。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color w:val="auto"/>
          <w:sz w:val="32"/>
          <w:szCs w:val="32"/>
          <w:highlight w:val="none"/>
          <w:lang w:val="en-US" w:eastAsia="zh-CN"/>
        </w:rPr>
        <w:t>（二）多措并举，分类施策。</w:t>
      </w:r>
      <w:r>
        <w:rPr>
          <w:rFonts w:hint="eastAsia" w:ascii="仿宋_GB2312" w:hAnsi="仿宋_GB2312" w:eastAsia="仿宋_GB2312" w:cs="仿宋_GB2312"/>
          <w:color w:val="auto"/>
          <w:kern w:val="2"/>
          <w:sz w:val="32"/>
          <w:szCs w:val="32"/>
          <w:highlight w:val="none"/>
          <w:lang w:val="en-US" w:eastAsia="zh-CN" w:bidi="ar-SA"/>
        </w:rPr>
        <w:t>开展阳光就业暖心行动，通过校企对接、线上线下招聘会等形式，帮助困难职工家庭应届、往届毕业生尽快实现就业。拓展圆梦计划，针对高校新入学及在读的建档在册困难职工子女，发放助学金、提供勤工俭学岗位，勉励困难学子勤奋学习、学有所成。做实金牌蓝领，针对就读中职、高职院校的困难职工子女，搭建校企结对助学就业合作平台，实现助学和就业一体化服务。延伸服务链条，把经济资助与学业帮助、人文关怀、能力培养相结合，建立完善定时联系、关心回访等机制，通过走访、座谈、谈心、举办主题活动等方式，教育引导他们自强不息、提升本领，为强国建设、民族复兴贡献力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（三）明确标准，规范实施。</w:t>
      </w:r>
      <w:r>
        <w:rPr>
          <w:rFonts w:hint="eastAsia" w:ascii="仿宋_GB2312" w:hAnsi="仿宋_GB2312" w:eastAsia="仿宋_GB2312" w:cs="仿宋_GB2312"/>
          <w:color w:val="auto"/>
          <w:sz w:val="32"/>
          <w:szCs w:val="32"/>
          <w:highlight w:val="none"/>
          <w:lang w:val="en-US" w:eastAsia="zh-CN"/>
        </w:rPr>
        <w:t>符合建档条件的困难职工子女入学，助学金标准按照《亳州市工会困难职工帮扶实施办法（试行）》及有关规定执行。省总金秋助学经费用于对生活困难但不符合建档条件的困难职工家庭高校在读（同等条件优先考虑新入学）学生及接受特殊教育的残疾儿童的，按照不超过2000元/人的标准发放助学金。根据中办国办《关于改革完善社会救助制度的意见》及我省实施意见精神，对在学前教育、义务教育、高中阶段教育（含中等职业教育）就学的符合建档条件的困难职工家庭子女，助学救助标准按照缴纳学费发票的实际支出发放助学金（每生每年不超过2000元），切实减轻困难职工家庭学费负担,保障其完成学业,防止发生因学返困。社会各界捐款资金可按照捐赠方意愿确定资金使用对象和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（四）精准对接，扩大范围。</w:t>
      </w:r>
      <w:r>
        <w:rPr>
          <w:rFonts w:hint="eastAsia" w:ascii="仿宋_GB2312" w:hAnsi="仿宋_GB2312" w:eastAsia="仿宋_GB2312" w:cs="仿宋_GB2312"/>
          <w:color w:val="auto"/>
          <w:sz w:val="32"/>
          <w:szCs w:val="32"/>
          <w:highlight w:val="none"/>
          <w:lang w:val="en-US" w:eastAsia="zh-CN"/>
        </w:rPr>
        <w:t>各地工会要充分发挥政府主渠道作用，加强与国家助学体系和就业政策的对接，开展有针对性的政策推介宣讲，确保将符合条件的困难职工家庭子女纳入“奖、助、贷、勤、减、免”的国家助学体系和政府就业援助体系，将工会帮扶与国家助学就业政策体系相结合。拓展困难职工帮扶资金使用范围，积极探索创新助学项目，对在档困难职工家庭高校学子开展暑期专项勤工俭学活动，给予岗位补贴。广泛发动社会力量积极参与助学活动，发动公益组织、爱心企业、爱心人士、劳模先进人物等向困难学子献爱心、提供实习岗位、一帮一结对帮扶等。引导动员困难职工家庭毕业生赴基层工作、到城乡社区就业，鼓励参与“特岗计划”“三支一扶”“西部计划”“城乡社区”“乡村医生”等基层服务项目。鼓励有创业意愿和创业能力的困难职工家庭高校生网络创业、返乡创业。对接政府、企业资源，通过各类创新创业大赛，筛选一批基础条件好、市场前景广、发展潜力大、科技含量高的创业项目，为毕业生提供资金、场地等方面支持，落实好创业扶持政策，邀请创业专家、劳模工匠与创业高校生结对，提供创新指导、产品孵化以及成果转化等服务促进创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四、申报方式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1.网上申报步骤：</w:t>
      </w:r>
      <w:r>
        <w:rPr>
          <w:rFonts w:hint="eastAsia" w:ascii="仿宋_GB2312" w:hAnsi="仿宋_GB2312" w:eastAsia="仿宋_GB2312" w:cs="仿宋_GB2312"/>
          <w:sz w:val="32"/>
          <w:szCs w:val="32"/>
        </w:rPr>
        <w:t>登录</w:t>
      </w:r>
      <w:r>
        <w:rPr>
          <w:rFonts w:hint="eastAsia" w:ascii="仿宋_GB2312" w:hAnsi="仿宋_GB2312" w:eastAsia="仿宋_GB2312" w:cs="仿宋_GB2312"/>
          <w:sz w:val="32"/>
          <w:szCs w:val="32"/>
          <w:lang w:val="en-US" w:eastAsia="zh-CN"/>
        </w:rPr>
        <w:t>安徽省政务服务网--</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eastAsia="zh-CN"/>
        </w:rPr>
        <w:t>亳州市总</w:t>
      </w:r>
      <w:r>
        <w:rPr>
          <w:rFonts w:hint="eastAsia" w:ascii="仿宋_GB2312" w:hAnsi="仿宋_GB2312" w:eastAsia="仿宋_GB2312" w:cs="仿宋_GB2312"/>
          <w:sz w:val="32"/>
          <w:szCs w:val="32"/>
        </w:rPr>
        <w:t>工会页面</w:t>
      </w:r>
      <w:r>
        <w:rPr>
          <w:rFonts w:hint="eastAsia" w:ascii="仿宋_GB2312" w:hAnsi="仿宋_GB2312" w:eastAsia="仿宋_GB2312" w:cs="仿宋_GB2312"/>
          <w:sz w:val="32"/>
          <w:szCs w:val="32"/>
          <w:lang w:val="en-US" w:eastAsia="zh-CN"/>
        </w:rPr>
        <w:t>--助学救助--进行资料上传。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2.上传内容和纸质版报送：</w:t>
      </w:r>
      <w:r>
        <w:rPr>
          <w:rFonts w:hint="eastAsia" w:ascii="仿宋_GB2312" w:hAnsi="仿宋_GB2312" w:eastAsia="仿宋_GB2312" w:cs="仿宋_GB2312"/>
          <w:sz w:val="32"/>
          <w:szCs w:val="32"/>
          <w:lang w:val="en-US" w:eastAsia="zh-CN"/>
        </w:rPr>
        <w:t>申请今年新入校的困难职工子女助学救助的上传困难职工子女金秋助学申请表（见附件1）、困难职工或农民工档案表（见附件3或附件4）、职工身份证图片即可；申请在校“圆梦计划”助学救助的上传亳州市</w:t>
      </w:r>
      <w:r>
        <w:rPr>
          <w:rFonts w:hint="eastAsia" w:ascii="仿宋_GB2312" w:hAnsi="仿宋_GB2312" w:eastAsia="仿宋_GB2312" w:cs="仿宋_GB2312"/>
          <w:sz w:val="32"/>
          <w:szCs w:val="32"/>
        </w:rPr>
        <w:t>工会困难职工子女</w:t>
      </w:r>
      <w:r>
        <w:rPr>
          <w:rFonts w:hint="eastAsia" w:ascii="仿宋_GB2312" w:hAnsi="仿宋_GB2312" w:eastAsia="仿宋_GB2312" w:cs="仿宋_GB2312"/>
          <w:sz w:val="32"/>
          <w:szCs w:val="32"/>
          <w:lang w:val="en-US" w:eastAsia="zh-CN"/>
        </w:rPr>
        <w:t>在校</w:t>
      </w:r>
      <w:r>
        <w:rPr>
          <w:rFonts w:hint="eastAsia" w:ascii="仿宋_GB2312" w:hAnsi="仿宋_GB2312" w:eastAsia="仿宋_GB2312" w:cs="仿宋_GB2312"/>
          <w:sz w:val="32"/>
          <w:szCs w:val="32"/>
        </w:rPr>
        <w:t>“圆梦计划”助学申请表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困难职工</w:t>
      </w:r>
      <w:r>
        <w:rPr>
          <w:rFonts w:hint="eastAsia" w:ascii="仿宋_GB2312" w:hAnsi="仿宋_GB2312" w:eastAsia="仿宋_GB2312" w:cs="仿宋_GB2312"/>
          <w:sz w:val="32"/>
          <w:szCs w:val="32"/>
          <w:lang w:val="en-US" w:eastAsia="zh-CN"/>
        </w:rPr>
        <w:t>或农民工</w:t>
      </w:r>
      <w:r>
        <w:rPr>
          <w:rFonts w:hint="eastAsia" w:ascii="仿宋_GB2312" w:hAnsi="仿宋_GB2312" w:eastAsia="仿宋_GB2312" w:cs="仿宋_GB2312"/>
          <w:sz w:val="32"/>
          <w:szCs w:val="32"/>
        </w:rPr>
        <w:t>档案表</w:t>
      </w:r>
      <w:r>
        <w:rPr>
          <w:rFonts w:hint="eastAsia" w:ascii="仿宋_GB2312" w:hAnsi="仿宋_GB2312" w:eastAsia="仿宋_GB2312" w:cs="仿宋_GB2312"/>
          <w:sz w:val="32"/>
          <w:szCs w:val="32"/>
          <w:lang w:val="en-US" w:eastAsia="zh-CN"/>
        </w:rPr>
        <w:t>（见附件3或附件4）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职工身份证即可。纸质版提供以下相关材料：附件1（一式两份）或附件2（一式两份）、职工本人</w:t>
      </w:r>
      <w:r>
        <w:rPr>
          <w:rFonts w:hint="eastAsia" w:ascii="仿宋_GB2312" w:hAnsi="仿宋_GB2312" w:eastAsia="仿宋_GB2312" w:cs="仿宋_GB2312"/>
          <w:sz w:val="32"/>
          <w:szCs w:val="32"/>
        </w:rPr>
        <w:t>及家庭成员身份证复印件或户口簿复印件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职工本人</w:t>
      </w:r>
      <w:r>
        <w:rPr>
          <w:rFonts w:hint="eastAsia" w:ascii="仿宋_GB2312" w:hAnsi="仿宋_GB2312" w:eastAsia="仿宋_GB2312" w:cs="仿宋_GB2312"/>
          <w:sz w:val="32"/>
          <w:szCs w:val="32"/>
          <w:lang w:val="en-US" w:eastAsia="zh-CN"/>
        </w:rPr>
        <w:t>及家庭成员</w:t>
      </w:r>
      <w:r>
        <w:rPr>
          <w:rFonts w:hint="eastAsia" w:ascii="仿宋_GB2312" w:hAnsi="仿宋_GB2312" w:eastAsia="仿宋_GB2312" w:cs="仿宋_GB2312"/>
          <w:sz w:val="32"/>
          <w:szCs w:val="32"/>
        </w:rPr>
        <w:t>近期</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个月工资卡银行流水记录或单位出具并加盖公章的工资单</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劳动合同复印件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社保缴费证明</w:t>
      </w:r>
      <w:r>
        <w:rPr>
          <w:rFonts w:hint="eastAsia" w:ascii="仿宋_GB2312" w:hAnsi="仿宋_GB2312" w:eastAsia="仿宋_GB2312" w:cs="仿宋_GB2312"/>
          <w:sz w:val="32"/>
          <w:szCs w:val="32"/>
          <w:lang w:eastAsia="zh-CN"/>
        </w:rPr>
        <w:t>、因学费用凭证、</w:t>
      </w:r>
      <w:r>
        <w:rPr>
          <w:rFonts w:hint="eastAsia" w:ascii="仿宋_GB2312" w:hAnsi="仿宋_GB2312" w:eastAsia="仿宋_GB2312" w:cs="仿宋_GB2312"/>
          <w:sz w:val="32"/>
          <w:szCs w:val="32"/>
        </w:rPr>
        <w:t>分数条、录取通知书复印件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在校就读的困难职工子</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rPr>
        <w:t>学生证</w:t>
      </w:r>
      <w:r>
        <w:rPr>
          <w:rFonts w:hint="eastAsia" w:ascii="仿宋_GB2312" w:hAnsi="仿宋_GB2312" w:eastAsia="仿宋_GB2312" w:cs="仿宋_GB2312"/>
          <w:sz w:val="32"/>
          <w:szCs w:val="32"/>
          <w:lang w:val="en-US" w:eastAsia="zh-CN"/>
        </w:rPr>
        <w:t>和本年度考试合格的成绩单或荣誉证书或学校出具的品学兼优证明、</w:t>
      </w:r>
      <w:r>
        <w:rPr>
          <w:rFonts w:hint="eastAsia" w:ascii="仿宋_GB2312" w:hAnsi="仿宋_GB2312" w:eastAsia="仿宋_GB2312" w:cs="仿宋_GB2312"/>
          <w:sz w:val="32"/>
          <w:szCs w:val="32"/>
        </w:rPr>
        <w:t>职工本人</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卡复印件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亳州</w:t>
      </w:r>
      <w:r>
        <w:rPr>
          <w:rFonts w:hint="eastAsia" w:ascii="仿宋_GB2312" w:hAnsi="仿宋_GB2312" w:eastAsia="仿宋_GB2312" w:cs="仿宋_GB2312"/>
          <w:sz w:val="32"/>
          <w:szCs w:val="32"/>
        </w:rPr>
        <w:t>市工会帮扶救助申请家庭经济状况核对承诺授权书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职工在本单位的公示情况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以上纸质申报材料请于</w:t>
      </w:r>
      <w:r>
        <w:rPr>
          <w:rFonts w:hint="eastAsia" w:ascii="仿宋_GB2312" w:hAnsi="仿宋_GB2312" w:eastAsia="仿宋_GB2312" w:cs="仿宋_GB2312"/>
          <w:color w:val="auto"/>
          <w:sz w:val="32"/>
          <w:szCs w:val="32"/>
          <w:lang w:val="en-US" w:eastAsia="zh-CN"/>
        </w:rPr>
        <w:t>8月20日</w:t>
      </w:r>
      <w:r>
        <w:rPr>
          <w:rFonts w:hint="eastAsia" w:ascii="仿宋_GB2312" w:hAnsi="仿宋_GB2312" w:eastAsia="仿宋_GB2312" w:cs="仿宋_GB2312"/>
          <w:sz w:val="32"/>
          <w:szCs w:val="32"/>
          <w:lang w:val="en-US" w:eastAsia="zh-CN"/>
        </w:rPr>
        <w:t>前报送至各级总工会职工服务中心。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楷体_GB2312" w:hAnsi="楷体_GB2312" w:eastAsia="楷体_GB2312" w:cs="楷体_GB2312"/>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highlight w:val="none"/>
          <w:lang w:eastAsia="zh-CN"/>
        </w:rPr>
      </w:pPr>
      <w:r>
        <w:rPr>
          <w:rFonts w:hint="eastAsia" w:ascii="楷体" w:hAnsi="楷体" w:eastAsia="楷体" w:cs="楷体"/>
          <w:color w:val="auto"/>
          <w:sz w:val="32"/>
          <w:szCs w:val="32"/>
          <w:highlight w:val="none"/>
          <w:lang w:eastAsia="zh-CN"/>
        </w:rPr>
        <w:t>（一）提高思想认识</w:t>
      </w:r>
      <w:r>
        <w:rPr>
          <w:rFonts w:hint="eastAsia" w:ascii="楷体" w:hAnsi="楷体" w:eastAsia="楷体" w:cs="楷体"/>
          <w:color w:val="auto"/>
          <w:sz w:val="32"/>
          <w:szCs w:val="32"/>
          <w:highlight w:val="none"/>
        </w:rPr>
        <w:t>。</w:t>
      </w:r>
      <w:r>
        <w:rPr>
          <w:rFonts w:hint="eastAsia" w:ascii="仿宋_GB2312" w:hAnsi="仿宋_GB2312" w:eastAsia="仿宋_GB2312" w:cs="仿宋_GB2312"/>
          <w:color w:val="auto"/>
          <w:sz w:val="32"/>
          <w:szCs w:val="32"/>
          <w:highlight w:val="none"/>
          <w:lang w:eastAsia="zh-CN"/>
        </w:rPr>
        <w:t>各级工会</w:t>
      </w:r>
      <w:r>
        <w:rPr>
          <w:rFonts w:hint="eastAsia" w:ascii="仿宋_GB2312" w:hAnsi="仿宋_GB2312" w:eastAsia="仿宋_GB2312" w:cs="仿宋_GB2312"/>
          <w:color w:val="auto"/>
          <w:sz w:val="32"/>
          <w:szCs w:val="32"/>
          <w:highlight w:val="none"/>
        </w:rPr>
        <w:t>要充分认识近年高校毕业生就业形势的复杂性和严峻性，切实增强做好高校学生就业创业工作的责任感、使命感，将此项工作作为当前重点，明确目标任务，细化具体举措，强化督促检查，依托线上就业服务实名制档案，对困难家庭学生的入学、培训、实习、求职、洽谈、签约、就业做到全流程跟踪，确保顺利毕业、尽早就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（二）密切协同配合。</w:t>
      </w:r>
      <w:r>
        <w:rPr>
          <w:rFonts w:hint="eastAsia" w:ascii="仿宋_GB2312" w:hAnsi="仿宋_GB2312" w:eastAsia="仿宋_GB2312" w:cs="仿宋_GB2312"/>
          <w:color w:val="auto"/>
          <w:sz w:val="32"/>
          <w:szCs w:val="32"/>
          <w:highlight w:val="none"/>
          <w:lang w:val="en-US" w:eastAsia="zh-CN"/>
        </w:rPr>
        <w:t>各级工会要与教育部门密切配合，做好困难职工家庭高校毕业生档案对接。全面梳理教育资助、促进就业等相关政策规定，充分运用校园讲座、媒体平台开展政策讲解和活动宣传，提升相关政策的知晓度和活动的影响力。积极与人力资源社会保障、财政、税务、市场监管等部门加强对接，推动将困难职工家庭在读学生和高校毕业生纳入国家助学体系和就业援助体系；积极推动政府求职创业补贴政策提质扩面，督促就业见习补贴政策和困难职工家庭高校毕业生下基层就业学费补偿、助学贷款代偿资助等政策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（三）强化统筹协调。</w:t>
      </w:r>
      <w:r>
        <w:rPr>
          <w:rFonts w:hint="eastAsia" w:ascii="仿宋_GB2312" w:hAnsi="仿宋_GB2312" w:eastAsia="仿宋_GB2312" w:cs="仿宋_GB2312"/>
          <w:color w:val="auto"/>
          <w:sz w:val="32"/>
          <w:szCs w:val="32"/>
          <w:highlight w:val="none"/>
          <w:lang w:val="en-US" w:eastAsia="zh-CN"/>
        </w:rPr>
        <w:t>以公益活动、购买服务等方式，与社会就业服务机构开展深度合作，为毕业生提供专业化、社会化的职业培训、就业咨询、面试指导等就业服务，提高就业服务的质量和水平。深化区域对接，生源地工会与意向工作地工会间加强协调，意向工作地工会积极做好异地求职困难职工家庭高校毕业生岗位推荐。对未就业困难家庭高校毕业生，积极探索</w:t>
      </w:r>
      <w:r>
        <w:rPr>
          <w:rFonts w:hint="eastAsia" w:ascii="仿宋_GB2312" w:hAnsi="仿宋_GB2312" w:eastAsia="仿宋_GB2312" w:cs="仿宋_GB2312"/>
          <w:b w:val="0"/>
          <w:bCs w:val="0"/>
          <w:color w:val="auto"/>
          <w:sz w:val="32"/>
          <w:szCs w:val="32"/>
          <w:highlight w:val="none"/>
          <w:lang w:val="en-US" w:eastAsia="zh-CN"/>
        </w:rPr>
        <w:t>申请省总就业创业资金、使用央财帮扶资金中的技能培训、职业介绍补贴项目，</w:t>
      </w:r>
      <w:r>
        <w:rPr>
          <w:rFonts w:hint="eastAsia" w:ascii="仿宋_GB2312" w:hAnsi="仿宋_GB2312" w:eastAsia="仿宋_GB2312" w:cs="仿宋_GB2312"/>
          <w:color w:val="auto"/>
          <w:sz w:val="32"/>
          <w:szCs w:val="32"/>
          <w:highlight w:val="none"/>
          <w:lang w:val="en-US" w:eastAsia="zh-CN"/>
        </w:rPr>
        <w:t>通过购买服务方式与人力资源机构合作，提供定向就业援助。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rPr>
        <w:t>严格规范管理。</w:t>
      </w:r>
      <w:r>
        <w:rPr>
          <w:rFonts w:hint="eastAsia" w:ascii="仿宋_GB2312" w:hAnsi="仿宋_GB2312" w:eastAsia="仿宋_GB2312" w:cs="仿宋_GB2312"/>
          <w:color w:val="auto"/>
          <w:sz w:val="32"/>
          <w:szCs w:val="32"/>
          <w:highlight w:val="none"/>
        </w:rPr>
        <w:t>各级工会要进一步规范资金管理，明确助学标准，建立健全</w:t>
      </w:r>
      <w:r>
        <w:rPr>
          <w:rFonts w:hint="eastAsia" w:ascii="仿宋_GB2312" w:hAnsi="仿宋_GB2312" w:eastAsia="仿宋_GB2312" w:cs="仿宋_GB2312"/>
          <w:color w:val="auto"/>
          <w:sz w:val="32"/>
          <w:szCs w:val="32"/>
          <w:highlight w:val="none"/>
          <w:lang w:eastAsia="zh-CN"/>
        </w:rPr>
        <w:t>建档</w:t>
      </w:r>
      <w:r>
        <w:rPr>
          <w:rFonts w:hint="eastAsia" w:ascii="仿宋_GB2312" w:hAnsi="仿宋_GB2312" w:eastAsia="仿宋_GB2312" w:cs="仿宋_GB2312"/>
          <w:color w:val="auto"/>
          <w:sz w:val="32"/>
          <w:szCs w:val="32"/>
          <w:highlight w:val="none"/>
        </w:rPr>
        <w:t>申请、审核、公示、发放等流程，全面落实助学金、就业补贴等资金银行卡发放。加强档案管理，对建档在册困难职工家庭的助学金发放要及时录入到</w:t>
      </w:r>
      <w:r>
        <w:rPr>
          <w:rFonts w:hint="eastAsia" w:ascii="仿宋_GB2312" w:hAnsi="仿宋_GB2312" w:eastAsia="仿宋_GB2312" w:cs="仿宋_GB2312"/>
          <w:color w:val="auto"/>
          <w:sz w:val="32"/>
          <w:szCs w:val="32"/>
          <w:highlight w:val="none"/>
          <w:lang w:eastAsia="zh-CN"/>
        </w:rPr>
        <w:t>工会</w:t>
      </w:r>
      <w:r>
        <w:rPr>
          <w:rFonts w:hint="eastAsia" w:ascii="仿宋_GB2312" w:hAnsi="仿宋_GB2312" w:eastAsia="仿宋_GB2312" w:cs="仿宋_GB2312"/>
          <w:color w:val="auto"/>
          <w:sz w:val="32"/>
          <w:szCs w:val="32"/>
          <w:highlight w:val="none"/>
        </w:rPr>
        <w:t>帮扶</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管理系统；使用省总</w:t>
      </w:r>
      <w:r>
        <w:rPr>
          <w:rFonts w:hint="eastAsia" w:ascii="仿宋_GB2312" w:hAnsi="仿宋_GB2312" w:eastAsia="仿宋_GB2312" w:cs="仿宋_GB2312"/>
          <w:color w:val="auto"/>
          <w:sz w:val="32"/>
          <w:szCs w:val="32"/>
          <w:highlight w:val="none"/>
          <w:lang w:eastAsia="zh-CN"/>
        </w:rPr>
        <w:t>经费金秋助学资金</w:t>
      </w:r>
      <w:r>
        <w:rPr>
          <w:rFonts w:hint="eastAsia" w:ascii="仿宋_GB2312" w:hAnsi="仿宋_GB2312" w:eastAsia="仿宋_GB2312" w:cs="仿宋_GB2312"/>
          <w:color w:val="auto"/>
          <w:sz w:val="32"/>
          <w:szCs w:val="32"/>
          <w:highlight w:val="none"/>
        </w:rPr>
        <w:t>对困难职工家庭发放助学金</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，填写202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年度安徽省工会金秋助学汇总表；</w:t>
      </w:r>
      <w:r>
        <w:rPr>
          <w:rFonts w:hint="eastAsia" w:ascii="仿宋_GB2312" w:hAnsi="仿宋_GB2312" w:eastAsia="仿宋_GB2312" w:cs="仿宋_GB2312"/>
          <w:color w:val="auto"/>
          <w:sz w:val="32"/>
          <w:szCs w:val="32"/>
          <w:highlight w:val="none"/>
          <w:lang w:eastAsia="zh-CN"/>
        </w:rPr>
        <w:t>依托线上就业服务实名制档案，对毕业生的求职、洽谈、签约、就业做到全流程跟踪，确保基本实现就业。</w:t>
      </w:r>
      <w:r>
        <w:rPr>
          <w:rFonts w:hint="eastAsia" w:ascii="仿宋_GB2312" w:hAnsi="仿宋_GB2312" w:eastAsia="仿宋_GB2312" w:cs="仿宋_GB2312"/>
          <w:color w:val="auto"/>
          <w:sz w:val="32"/>
          <w:szCs w:val="32"/>
          <w:highlight w:val="none"/>
        </w:rPr>
        <w:t>各市总工会要加强对助学资金的监督审计，增强资金使用绩效。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rPr>
        <w:t>加大宣传力度。</w:t>
      </w:r>
      <w:r>
        <w:rPr>
          <w:rFonts w:hint="eastAsia" w:ascii="仿宋_GB2312" w:hAnsi="仿宋_GB2312" w:eastAsia="仿宋_GB2312" w:cs="仿宋_GB2312"/>
          <w:color w:val="auto"/>
          <w:sz w:val="32"/>
          <w:szCs w:val="32"/>
          <w:highlight w:val="none"/>
        </w:rPr>
        <w:t>各级工会要充分利用</w:t>
      </w:r>
      <w:r>
        <w:rPr>
          <w:rFonts w:hint="eastAsia" w:ascii="仿宋_GB2312" w:hAnsi="仿宋_GB2312" w:eastAsia="仿宋_GB2312" w:cs="仿宋_GB2312"/>
          <w:color w:val="auto"/>
          <w:sz w:val="32"/>
          <w:szCs w:val="32"/>
          <w:highlight w:val="none"/>
          <w:lang w:eastAsia="zh-CN"/>
        </w:rPr>
        <w:t>政务宣传平台，依托</w:t>
      </w:r>
      <w:r>
        <w:rPr>
          <w:rFonts w:hint="eastAsia" w:ascii="仿宋_GB2312" w:hAnsi="仿宋_GB2312" w:eastAsia="仿宋_GB2312" w:cs="仿宋_GB2312"/>
          <w:color w:val="auto"/>
          <w:sz w:val="32"/>
          <w:szCs w:val="32"/>
          <w:highlight w:val="none"/>
        </w:rPr>
        <w:t>工会网站、报刊，以及微信、APP等新媒体宣传阵地</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kern w:val="0"/>
          <w:sz w:val="32"/>
          <w:szCs w:val="32"/>
          <w:highlight w:val="none"/>
          <w:lang w:val="en-US" w:eastAsia="zh-CN" w:bidi="ar"/>
        </w:rPr>
        <w:t>职工服务中心、工会驿站、职工疗休养基地、职工书屋、阳光家园等服务职工阵地，以滚动字幕或其他形式，</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eastAsia="zh-CN"/>
        </w:rPr>
        <w:t>金秋助学活动和阳光就业暖心行动</w:t>
      </w:r>
      <w:r>
        <w:rPr>
          <w:rFonts w:hint="eastAsia" w:ascii="仿宋_GB2312" w:hAnsi="仿宋_GB2312" w:eastAsia="仿宋_GB2312" w:cs="仿宋_GB2312"/>
          <w:color w:val="auto"/>
          <w:sz w:val="32"/>
          <w:szCs w:val="32"/>
          <w:highlight w:val="none"/>
        </w:rPr>
        <w:t>大力开展</w:t>
      </w:r>
      <w:r>
        <w:rPr>
          <w:rFonts w:hint="eastAsia" w:ascii="仿宋_GB2312" w:hAnsi="仿宋_GB2312" w:eastAsia="仿宋_GB2312" w:cs="仿宋_GB2312"/>
          <w:color w:val="auto"/>
          <w:sz w:val="32"/>
          <w:szCs w:val="32"/>
          <w:highlight w:val="none"/>
          <w:lang w:eastAsia="zh-CN"/>
        </w:rPr>
        <w:t>线上线下</w:t>
      </w:r>
      <w:r>
        <w:rPr>
          <w:rFonts w:hint="eastAsia" w:ascii="仿宋_GB2312" w:hAnsi="仿宋_GB2312" w:eastAsia="仿宋_GB2312" w:cs="仿宋_GB2312"/>
          <w:color w:val="auto"/>
          <w:sz w:val="32"/>
          <w:szCs w:val="32"/>
          <w:highlight w:val="none"/>
        </w:rPr>
        <w:t>宣传工作，用职工群众通俗易懂的语言、喜闻乐见的方式，</w:t>
      </w:r>
      <w:r>
        <w:rPr>
          <w:rFonts w:hint="eastAsia" w:ascii="仿宋_GB2312" w:hAnsi="仿宋_GB2312" w:eastAsia="仿宋_GB2312" w:cs="仿宋_GB2312"/>
          <w:color w:val="auto"/>
          <w:sz w:val="32"/>
          <w:szCs w:val="32"/>
          <w:highlight w:val="none"/>
          <w:lang w:eastAsia="zh-CN"/>
        </w:rPr>
        <w:t>把政策详细解读给职工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把成效真实展现给职工，</w:t>
      </w:r>
      <w:r>
        <w:rPr>
          <w:rFonts w:hint="eastAsia" w:ascii="仿宋_GB2312" w:hAnsi="仿宋_GB2312" w:eastAsia="仿宋_GB2312" w:cs="仿宋_GB2312"/>
          <w:color w:val="auto"/>
          <w:sz w:val="32"/>
          <w:szCs w:val="32"/>
          <w:highlight w:val="none"/>
        </w:rPr>
        <w:t>努力营造关爱服务困难职工家庭子女的良好</w:t>
      </w:r>
      <w:r>
        <w:rPr>
          <w:rFonts w:hint="eastAsia" w:ascii="仿宋_GB2312" w:hAnsi="仿宋_GB2312" w:eastAsia="仿宋_GB2312" w:cs="仿宋_GB2312"/>
          <w:color w:val="auto"/>
          <w:sz w:val="32"/>
          <w:szCs w:val="32"/>
          <w:highlight w:val="none"/>
          <w:lang w:eastAsia="zh-CN"/>
        </w:rPr>
        <w:t>社会</w:t>
      </w:r>
      <w:r>
        <w:rPr>
          <w:rFonts w:hint="eastAsia" w:ascii="仿宋_GB2312" w:hAnsi="仿宋_GB2312" w:eastAsia="仿宋_GB2312" w:cs="仿宋_GB2312"/>
          <w:color w:val="auto"/>
          <w:sz w:val="32"/>
          <w:szCs w:val="32"/>
          <w:highlight w:val="none"/>
        </w:rPr>
        <w:t>氛围。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各县区总工会在</w:t>
      </w:r>
      <w:r>
        <w:rPr>
          <w:rFonts w:hint="eastAsia" w:ascii="仿宋_GB2312" w:hAnsi="仿宋_GB2312" w:eastAsia="仿宋_GB2312" w:cs="仿宋_GB2312"/>
          <w:b/>
          <w:bCs/>
          <w:color w:val="auto"/>
          <w:sz w:val="32"/>
          <w:szCs w:val="32"/>
          <w:highlight w:val="none"/>
          <w:lang w:val="en-US" w:eastAsia="zh-CN"/>
        </w:rPr>
        <w:t>7月14日</w:t>
      </w:r>
      <w:r>
        <w:rPr>
          <w:rFonts w:hint="eastAsia" w:ascii="仿宋_GB2312" w:hAnsi="仿宋_GB2312" w:eastAsia="仿宋_GB2312" w:cs="仿宋_GB2312"/>
          <w:color w:val="auto"/>
          <w:sz w:val="32"/>
          <w:szCs w:val="32"/>
          <w:highlight w:val="none"/>
          <w:lang w:val="en-US" w:eastAsia="zh-CN"/>
        </w:rPr>
        <w:t>前建立完善困难职工家庭子女助学档案和高校生就业援助实名制档案，</w:t>
      </w:r>
      <w:r>
        <w:rPr>
          <w:rFonts w:hint="eastAsia" w:ascii="仿宋_GB2312" w:hAnsi="仿宋_GB2312" w:eastAsia="仿宋_GB2312" w:cs="仿宋_GB2312"/>
          <w:b/>
          <w:bCs/>
          <w:color w:val="auto"/>
          <w:sz w:val="32"/>
          <w:szCs w:val="32"/>
          <w:highlight w:val="none"/>
          <w:lang w:val="en-US" w:eastAsia="zh-CN"/>
        </w:rPr>
        <w:t>8月底前</w:t>
      </w:r>
      <w:r>
        <w:rPr>
          <w:rFonts w:hint="eastAsia" w:ascii="仿宋_GB2312" w:hAnsi="仿宋_GB2312" w:eastAsia="仿宋_GB2312" w:cs="仿宋_GB2312"/>
          <w:color w:val="auto"/>
          <w:sz w:val="32"/>
          <w:szCs w:val="32"/>
          <w:highlight w:val="none"/>
          <w:lang w:val="en-US" w:eastAsia="zh-CN"/>
        </w:rPr>
        <w:t>对活动进行阶段性总结；各县区总工会分别于</w:t>
      </w:r>
      <w:r>
        <w:rPr>
          <w:rFonts w:hint="eastAsia" w:ascii="仿宋_GB2312" w:hAnsi="仿宋_GB2312" w:eastAsia="仿宋_GB2312" w:cs="仿宋_GB2312"/>
          <w:b/>
          <w:bCs/>
          <w:color w:val="auto"/>
          <w:sz w:val="32"/>
          <w:szCs w:val="32"/>
          <w:highlight w:val="none"/>
          <w:lang w:val="en-US" w:eastAsia="zh-CN"/>
        </w:rPr>
        <w:t>8月29日、11月28日</w:t>
      </w:r>
      <w:r>
        <w:rPr>
          <w:rFonts w:hint="eastAsia" w:ascii="仿宋_GB2312" w:hAnsi="仿宋_GB2312" w:eastAsia="仿宋_GB2312" w:cs="仿宋_GB2312"/>
          <w:color w:val="auto"/>
          <w:sz w:val="32"/>
          <w:szCs w:val="32"/>
          <w:highlight w:val="none"/>
          <w:lang w:val="en-US" w:eastAsia="zh-CN"/>
        </w:rPr>
        <w:t>前将活动阶段性情况报告、活动总结报送市总帮扶中心，开展金秋助学活动和阳光就业暖心行动中的典型经验做法随时报送。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eastAsia="zh-CN"/>
        </w:rPr>
        <w:t>陈佳忆、马吉祥，</w:t>
      </w:r>
      <w:r>
        <w:rPr>
          <w:rFonts w:hint="eastAsia" w:ascii="仿宋_GB2312" w:hAnsi="仿宋_GB2312" w:eastAsia="仿宋_GB2312" w:cs="仿宋_GB2312"/>
          <w:color w:val="auto"/>
          <w:sz w:val="32"/>
          <w:szCs w:val="32"/>
          <w:highlight w:val="none"/>
        </w:rPr>
        <w:t>055</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3032682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bzghwqb</w:t>
      </w:r>
      <w:r>
        <w:rPr>
          <w:rFonts w:hint="eastAsia" w:ascii="仿宋_GB2312" w:hAnsi="仿宋_GB2312" w:eastAsia="仿宋_GB2312" w:cs="仿宋_GB2312"/>
          <w:color w:val="auto"/>
          <w:sz w:val="32"/>
          <w:szCs w:val="32"/>
          <w:highlight w:val="none"/>
        </w:rPr>
        <w:t>@163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com</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1.困难职工子女金秋助学申请表</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2.困难职工子女在校“圆梦计划”助学申请表</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rPr>
        <w:t>困难职工档案</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4.困难农民工档案</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5.家庭经济状况核对授权承诺书</w:t>
      </w:r>
    </w:p>
    <w:p>
      <w:pPr>
        <w:keepNext w:val="0"/>
        <w:keepLines w:val="0"/>
        <w:pageBreakBefore w:val="0"/>
        <w:widowControl w:val="0"/>
        <w:kinsoku/>
        <w:wordWrap/>
        <w:overflowPunct/>
        <w:topLinePunct w:val="0"/>
        <w:autoSpaceDE/>
        <w:autoSpaceDN/>
        <w:bidi w:val="0"/>
        <w:adjustRightInd/>
        <w:spacing w:line="60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6.公示样本</w:t>
      </w:r>
    </w:p>
    <w:p>
      <w:pPr>
        <w:pageBreakBefore w:val="0"/>
        <w:widowControl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年安徽省工会金秋助学</w:t>
      </w:r>
      <w:r>
        <w:rPr>
          <w:rFonts w:hint="eastAsia" w:ascii="仿宋_GB2312" w:hAnsi="仿宋_GB2312" w:eastAsia="仿宋_GB2312" w:cs="仿宋_GB2312"/>
          <w:color w:val="auto"/>
          <w:sz w:val="32"/>
          <w:szCs w:val="32"/>
          <w:highlight w:val="none"/>
          <w:lang w:eastAsia="zh-CN"/>
        </w:rPr>
        <w:t>活动需求</w:t>
      </w:r>
      <w:r>
        <w:rPr>
          <w:rFonts w:hint="eastAsia" w:ascii="仿宋_GB2312" w:hAnsi="仿宋_GB2312" w:eastAsia="仿宋_GB2312" w:cs="仿宋_GB2312"/>
          <w:color w:val="auto"/>
          <w:sz w:val="32"/>
          <w:szCs w:val="32"/>
          <w:highlight w:val="none"/>
        </w:rPr>
        <w:t>汇总表</w:t>
      </w:r>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8</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年安徽</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工会金秋助学活动情况统计表</w:t>
      </w:r>
    </w:p>
    <w:p>
      <w:pPr>
        <w:pageBreakBefore w:val="0"/>
        <w:widowControl w:val="0"/>
        <w:kinsoku/>
        <w:wordWrap/>
        <w:overflowPunct/>
        <w:topLinePunct w:val="0"/>
        <w:autoSpaceDE/>
        <w:autoSpaceDN/>
        <w:bidi w:val="0"/>
        <w:snapToGrid w:val="0"/>
        <w:spacing w:line="600" w:lineRule="exact"/>
        <w:ind w:left="1596" w:leftChars="760"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eastAsia="zh-CN"/>
        </w:rPr>
        <w:t>安徽省</w:t>
      </w:r>
      <w:r>
        <w:rPr>
          <w:rFonts w:hint="eastAsia" w:ascii="仿宋_GB2312" w:hAnsi="仿宋_GB2312" w:eastAsia="仿宋_GB2312" w:cs="仿宋_GB2312"/>
          <w:color w:val="auto"/>
          <w:sz w:val="32"/>
          <w:szCs w:val="32"/>
          <w:highlight w:val="none"/>
        </w:rPr>
        <w:t>困难职工家庭高校毕业生阳光就业暖心行动统计表</w:t>
      </w:r>
    </w:p>
    <w:p>
      <w:pPr>
        <w:pStyle w:val="2"/>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highlight w:val="none"/>
        </w:rPr>
      </w:pPr>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p>
    <w:p>
      <w:pPr>
        <w:pStyle w:val="2"/>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p>
    <w:p>
      <w:pPr>
        <w:pageBreakBefore w:val="0"/>
        <w:widowControl w:val="0"/>
        <w:kinsoku/>
        <w:wordWrap/>
        <w:overflowPunct/>
        <w:topLinePunct w:val="0"/>
        <w:autoSpaceDE/>
        <w:autoSpaceDN/>
        <w:bidi w:val="0"/>
        <w:snapToGrid w:val="0"/>
        <w:spacing w:line="60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亳州市</w:t>
      </w:r>
      <w:r>
        <w:rPr>
          <w:rFonts w:hint="eastAsia" w:ascii="仿宋_GB2312" w:hAnsi="仿宋_GB2312" w:eastAsia="仿宋_GB2312" w:cs="仿宋_GB2312"/>
          <w:color w:val="auto"/>
          <w:sz w:val="32"/>
          <w:szCs w:val="32"/>
          <w:highlight w:val="none"/>
        </w:rPr>
        <w:t xml:space="preserve">总工会        </w:t>
      </w:r>
    </w:p>
    <w:p>
      <w:pPr>
        <w:pageBreakBefore w:val="0"/>
        <w:widowControl w:val="0"/>
        <w:kinsoku/>
        <w:wordWrap/>
        <w:overflowPunct/>
        <w:topLinePunct w:val="0"/>
        <w:autoSpaceDE/>
        <w:autoSpaceDN/>
        <w:bidi w:val="0"/>
        <w:snapToGrid w:val="0"/>
        <w:spacing w:line="60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 xml:space="preserve">日 </w:t>
      </w:r>
    </w:p>
    <w:p>
      <w:pPr>
        <w:pageBreakBefore w:val="0"/>
        <w:widowControl w:val="0"/>
        <w:kinsoku/>
        <w:wordWrap/>
        <w:overflowPunct/>
        <w:topLinePunct w:val="0"/>
        <w:autoSpaceDE/>
        <w:autoSpaceDN/>
        <w:bidi w:val="0"/>
        <w:snapToGrid w:val="0"/>
        <w:spacing w:line="600" w:lineRule="exact"/>
        <w:jc w:val="both"/>
        <w:textAlignment w:val="auto"/>
        <w:rPr>
          <w:rFonts w:hint="eastAsia" w:ascii="仿宋_GB2312" w:hAnsi="仿宋_GB2312" w:eastAsia="仿宋_GB2312" w:cs="仿宋_GB2312"/>
          <w:color w:val="auto"/>
          <w:sz w:val="32"/>
          <w:szCs w:val="32"/>
          <w:highlight w:val="none"/>
        </w:rPr>
      </w:pPr>
    </w:p>
    <w:p>
      <w:pPr>
        <w:pageBreakBefore w:val="0"/>
        <w:widowControl w:val="0"/>
        <w:kinsoku/>
        <w:wordWrap/>
        <w:overflowPunct/>
        <w:topLinePunct w:val="0"/>
        <w:autoSpaceDE/>
        <w:autoSpaceDN/>
        <w:bidi w:val="0"/>
        <w:snapToGrid w:val="0"/>
        <w:spacing w:line="600" w:lineRule="exact"/>
        <w:jc w:val="both"/>
        <w:textAlignment w:val="auto"/>
        <w:rPr>
          <w:rFonts w:hint="eastAsia" w:ascii="仿宋_GB2312" w:hAnsi="仿宋_GB2312" w:eastAsia="仿宋_GB2312" w:cs="仿宋_GB2312"/>
          <w:color w:val="auto"/>
          <w:sz w:val="32"/>
          <w:szCs w:val="32"/>
          <w:highlight w:val="none"/>
        </w:rPr>
      </w:pPr>
    </w:p>
    <w:p>
      <w:pPr>
        <w:pageBreakBefore w:val="0"/>
        <w:widowControl w:val="0"/>
        <w:kinsoku/>
        <w:wordWrap/>
        <w:overflowPunct/>
        <w:topLinePunct w:val="0"/>
        <w:autoSpaceDE/>
        <w:autoSpaceDN/>
        <w:bidi w:val="0"/>
        <w:spacing w:line="600" w:lineRule="exact"/>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ageBreakBefore w:val="0"/>
        <w:widowControl w:val="0"/>
        <w:kinsoku/>
        <w:wordWrap/>
        <w:overflowPunct/>
        <w:topLinePunct w:val="0"/>
        <w:autoSpaceDE/>
        <w:autoSpaceDN/>
        <w:bidi w:val="0"/>
        <w:snapToGrid w:val="0"/>
        <w:spacing w:line="580" w:lineRule="exact"/>
        <w:jc w:val="center"/>
        <w:textAlignment w:val="auto"/>
        <w:rPr>
          <w:rFonts w:hint="eastAsia" w:ascii="方正小标宋简体" w:eastAsia="方正小标宋简体" w:hAnsiTheme="majorEastAsia" w:cstheme="majorEastAsia"/>
          <w:bCs/>
          <w:color w:val="auto"/>
          <w:sz w:val="44"/>
          <w:szCs w:val="44"/>
        </w:rPr>
      </w:pPr>
      <w:r>
        <w:rPr>
          <w:rFonts w:hint="eastAsia" w:ascii="方正小标宋简体" w:eastAsia="方正小标宋简体" w:hAnsiTheme="majorEastAsia" w:cstheme="majorEastAsia"/>
          <w:bCs/>
          <w:color w:val="auto"/>
          <w:sz w:val="44"/>
          <w:szCs w:val="44"/>
        </w:rPr>
        <w:t>困难职工子女金秋助学申请表</w:t>
      </w:r>
    </w:p>
    <w:tbl>
      <w:tblPr>
        <w:tblStyle w:val="9"/>
        <w:tblpPr w:leftFromText="180" w:rightFromText="180" w:vertAnchor="text" w:horzAnchor="page" w:tblpX="1792" w:tblpY="183"/>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071"/>
        <w:gridCol w:w="735"/>
        <w:gridCol w:w="883"/>
        <w:gridCol w:w="585"/>
        <w:gridCol w:w="1055"/>
        <w:gridCol w:w="795"/>
        <w:gridCol w:w="158"/>
        <w:gridCol w:w="840"/>
        <w:gridCol w:w="482"/>
        <w:gridCol w:w="32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lang w:eastAsia="zh-CN"/>
              </w:rPr>
              <w:t>职工</w:t>
            </w:r>
            <w:r>
              <w:rPr>
                <w:rFonts w:hint="eastAsia" w:ascii="仿宋" w:hAnsi="仿宋" w:eastAsia="仿宋" w:cs="仿宋"/>
                <w:bCs/>
                <w:color w:val="auto"/>
                <w:sz w:val="28"/>
                <w:szCs w:val="28"/>
              </w:rPr>
              <w:t>姓名</w:t>
            </w:r>
          </w:p>
        </w:tc>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工作单位</w:t>
            </w:r>
          </w:p>
        </w:tc>
        <w:tc>
          <w:tcPr>
            <w:tcW w:w="1640"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身份证号</w:t>
            </w:r>
          </w:p>
        </w:tc>
        <w:tc>
          <w:tcPr>
            <w:tcW w:w="2767" w:type="dxa"/>
            <w:gridSpan w:val="5"/>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家庭住址</w:t>
            </w:r>
          </w:p>
        </w:tc>
        <w:tc>
          <w:tcPr>
            <w:tcW w:w="7891" w:type="dxa"/>
            <w:gridSpan w:val="11"/>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学生姓名</w:t>
            </w:r>
          </w:p>
        </w:tc>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ascii="仿宋" w:hAnsi="仿宋" w:eastAsia="仿宋" w:cs="仿宋"/>
                <w:bCs/>
                <w:color w:val="auto"/>
                <w:sz w:val="28"/>
                <w:szCs w:val="28"/>
              </w:rPr>
            </w:pPr>
            <w:r>
              <w:rPr>
                <w:rFonts w:hint="eastAsia" w:ascii="仿宋" w:hAnsi="仿宋" w:eastAsia="仿宋" w:cs="仿宋"/>
                <w:bCs/>
                <w:color w:val="auto"/>
                <w:sz w:val="28"/>
                <w:szCs w:val="28"/>
                <w:lang w:eastAsia="zh-CN"/>
              </w:rPr>
              <w:t>身份证号</w:t>
            </w:r>
          </w:p>
        </w:tc>
        <w:tc>
          <w:tcPr>
            <w:tcW w:w="2435" w:type="dxa"/>
            <w:gridSpan w:val="3"/>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1480" w:type="dxa"/>
            <w:gridSpan w:val="3"/>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学校</w:t>
            </w:r>
            <w:r>
              <w:rPr>
                <w:rFonts w:hint="eastAsia" w:ascii="仿宋" w:hAnsi="仿宋" w:eastAsia="仿宋" w:cs="仿宋"/>
                <w:bCs/>
                <w:color w:val="auto"/>
                <w:sz w:val="28"/>
                <w:szCs w:val="28"/>
                <w:lang w:eastAsia="zh-CN"/>
              </w:rPr>
              <w:t>种类</w:t>
            </w:r>
          </w:p>
        </w:tc>
        <w:tc>
          <w:tcPr>
            <w:tcW w:w="1287"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lang w:eastAsia="zh-CN"/>
              </w:rPr>
              <w:t>学校名称</w:t>
            </w:r>
          </w:p>
        </w:tc>
        <w:tc>
          <w:tcPr>
            <w:tcW w:w="1806"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 w:hAnsi="仿宋" w:eastAsia="仿宋" w:cs="仿宋"/>
                <w:bCs/>
                <w:color w:val="auto"/>
                <w:sz w:val="28"/>
                <w:szCs w:val="28"/>
              </w:rPr>
            </w:pPr>
          </w:p>
        </w:tc>
        <w:tc>
          <w:tcPr>
            <w:tcW w:w="1468"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入学时间</w:t>
            </w:r>
          </w:p>
        </w:tc>
        <w:tc>
          <w:tcPr>
            <w:tcW w:w="105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学制</w:t>
            </w:r>
          </w:p>
        </w:tc>
        <w:tc>
          <w:tcPr>
            <w:tcW w:w="998"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 w:hAnsi="仿宋" w:eastAsia="仿宋" w:cs="仿宋"/>
                <w:bCs/>
                <w:color w:val="auto"/>
                <w:sz w:val="28"/>
                <w:szCs w:val="28"/>
              </w:rPr>
            </w:pP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p>
        </w:tc>
        <w:tc>
          <w:tcPr>
            <w:tcW w:w="810" w:type="dxa"/>
            <w:gridSpan w:val="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专业</w:t>
            </w:r>
          </w:p>
        </w:tc>
        <w:tc>
          <w:tcPr>
            <w:tcW w:w="959" w:type="dxa"/>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856" w:type="dxa"/>
            <w:gridSpan w:val="12"/>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lang w:eastAsia="zh-CN"/>
              </w:rPr>
              <w:t>其他</w:t>
            </w:r>
            <w:r>
              <w:rPr>
                <w:rFonts w:hint="eastAsia" w:ascii="仿宋" w:hAnsi="仿宋" w:eastAsia="仿宋" w:cs="仿宋"/>
                <w:bCs/>
                <w:color w:val="auto"/>
                <w:sz w:val="28"/>
                <w:szCs w:val="28"/>
              </w:rPr>
              <w:t>共同生活家庭成员信息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6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与本人关系</w:t>
            </w:r>
          </w:p>
        </w:tc>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姓名</w:t>
            </w:r>
          </w:p>
        </w:tc>
        <w:tc>
          <w:tcPr>
            <w:tcW w:w="4211" w:type="dxa"/>
            <w:gridSpan w:val="6"/>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工作单位</w:t>
            </w:r>
          </w:p>
        </w:tc>
        <w:tc>
          <w:tcPr>
            <w:tcW w:w="2609" w:type="dxa"/>
            <w:gridSpan w:val="4"/>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4211" w:type="dxa"/>
            <w:gridSpan w:val="6"/>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2609" w:type="dxa"/>
            <w:gridSpan w:val="4"/>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4211" w:type="dxa"/>
            <w:gridSpan w:val="6"/>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c>
          <w:tcPr>
            <w:tcW w:w="2609" w:type="dxa"/>
            <w:gridSpan w:val="4"/>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vMerge w:val="continue"/>
            <w:vAlign w:val="center"/>
          </w:tcPr>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tc>
        <w:tc>
          <w:tcPr>
            <w:tcW w:w="1071" w:type="dxa"/>
            <w:vAlign w:val="center"/>
          </w:tcPr>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tc>
        <w:tc>
          <w:tcPr>
            <w:tcW w:w="4211" w:type="dxa"/>
            <w:gridSpan w:val="6"/>
            <w:vAlign w:val="center"/>
          </w:tcPr>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tc>
        <w:tc>
          <w:tcPr>
            <w:tcW w:w="2609" w:type="dxa"/>
            <w:gridSpan w:val="4"/>
            <w:vAlign w:val="center"/>
          </w:tcPr>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965" w:type="dxa"/>
            <w:vAlign w:val="center"/>
          </w:tcPr>
          <w:p>
            <w:pPr>
              <w:pageBreakBefore w:val="0"/>
              <w:widowControl w:val="0"/>
              <w:kinsoku/>
              <w:wordWrap/>
              <w:overflowPunct/>
              <w:topLinePunct w:val="0"/>
              <w:autoSpaceDE/>
              <w:autoSpaceDN/>
              <w:bidi w:val="0"/>
              <w:snapToGrid w:val="0"/>
              <w:spacing w:line="58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申请</w:t>
            </w:r>
          </w:p>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原因</w:t>
            </w:r>
          </w:p>
        </w:tc>
        <w:tc>
          <w:tcPr>
            <w:tcW w:w="7891" w:type="dxa"/>
            <w:gridSpan w:val="11"/>
            <w:vAlign w:val="center"/>
          </w:tcPr>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p>
            <w:pPr>
              <w:pageBreakBefore w:val="0"/>
              <w:widowControl w:val="0"/>
              <w:kinsoku/>
              <w:wordWrap/>
              <w:overflowPunct/>
              <w:topLinePunct w:val="0"/>
              <w:autoSpaceDE/>
              <w:autoSpaceDN/>
              <w:bidi w:val="0"/>
              <w:snapToGrid w:val="0"/>
              <w:spacing w:line="580" w:lineRule="exact"/>
              <w:jc w:val="center"/>
              <w:textAlignment w:val="auto"/>
              <w:rPr>
                <w:rFonts w:ascii="仿宋" w:hAnsi="仿宋" w:eastAsia="仿宋" w:cs="仿宋"/>
                <w:bCs/>
                <w:color w:val="auto"/>
                <w:sz w:val="28"/>
                <w:szCs w:val="28"/>
              </w:rPr>
            </w:pPr>
          </w:p>
          <w:p>
            <w:pPr>
              <w:pageBreakBefore w:val="0"/>
              <w:widowControl w:val="0"/>
              <w:kinsoku/>
              <w:wordWrap/>
              <w:overflowPunct/>
              <w:topLinePunct w:val="0"/>
              <w:autoSpaceDE/>
              <w:autoSpaceDN/>
              <w:bidi w:val="0"/>
              <w:snapToGrid w:val="0"/>
              <w:spacing w:line="580" w:lineRule="exact"/>
              <w:jc w:val="lef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学生签字：</w:t>
            </w:r>
          </w:p>
          <w:p>
            <w:pPr>
              <w:pageBreakBefore w:val="0"/>
              <w:widowControl w:val="0"/>
              <w:kinsoku/>
              <w:wordWrap/>
              <w:overflowPunct/>
              <w:topLinePunct w:val="0"/>
              <w:autoSpaceDE/>
              <w:autoSpaceDN/>
              <w:bidi w:val="0"/>
              <w:snapToGrid w:val="0"/>
              <w:spacing w:line="580" w:lineRule="exact"/>
              <w:jc w:val="lef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 xml:space="preserve">学生监护人签字：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基层</w:t>
            </w:r>
            <w:r>
              <w:rPr>
                <w:rFonts w:hint="eastAsia" w:ascii="仿宋" w:hAnsi="仿宋" w:eastAsia="仿宋" w:cs="仿宋"/>
                <w:bCs/>
                <w:color w:val="auto"/>
                <w:sz w:val="28"/>
                <w:szCs w:val="28"/>
              </w:rPr>
              <w:t>工会审核意见</w:t>
            </w:r>
          </w:p>
        </w:tc>
        <w:tc>
          <w:tcPr>
            <w:tcW w:w="7891" w:type="dxa"/>
            <w:gridSpan w:val="11"/>
            <w:vAlign w:val="center"/>
          </w:tcPr>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ascii="仿宋" w:hAnsi="仿宋" w:eastAsia="仿宋" w:cs="仿宋"/>
                <w:bCs/>
                <w:color w:val="auto"/>
                <w:sz w:val="28"/>
                <w:szCs w:val="28"/>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 w:hAnsi="仿宋" w:eastAsia="仿宋" w:cs="仿宋"/>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 w:hAnsi="仿宋" w:eastAsia="仿宋" w:cs="仿宋"/>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ascii="仿宋" w:hAnsi="仿宋" w:eastAsia="仿宋" w:cs="仿宋"/>
                <w:bCs/>
                <w:color w:val="auto"/>
                <w:sz w:val="28"/>
                <w:szCs w:val="28"/>
              </w:rPr>
            </w:pPr>
            <w:r>
              <w:rPr>
                <w:rFonts w:hint="eastAsia" w:ascii="仿宋" w:hAnsi="仿宋" w:eastAsia="仿宋" w:cs="仿宋"/>
                <w:bCs/>
                <w:color w:val="auto"/>
                <w:sz w:val="28"/>
                <w:szCs w:val="28"/>
                <w:lang w:eastAsia="zh-CN"/>
              </w:rPr>
              <w:t>签字（</w:t>
            </w:r>
            <w:r>
              <w:rPr>
                <w:rFonts w:hint="eastAsia" w:ascii="仿宋" w:hAnsi="仿宋" w:eastAsia="仿宋" w:cs="仿宋"/>
                <w:bCs/>
                <w:color w:val="auto"/>
                <w:sz w:val="28"/>
                <w:szCs w:val="28"/>
                <w:lang w:val="en-US" w:eastAsia="zh-CN"/>
              </w:rPr>
              <w:t>盖章</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帮扶中心意见</w:t>
            </w:r>
          </w:p>
        </w:tc>
        <w:tc>
          <w:tcPr>
            <w:tcW w:w="7891" w:type="dxa"/>
            <w:gridSpan w:val="11"/>
            <w:vAlign w:val="center"/>
          </w:tcPr>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 w:hAnsi="仿宋" w:eastAsia="仿宋" w:cs="仿宋"/>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 w:hAnsi="仿宋" w:eastAsia="仿宋" w:cs="仿宋"/>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签字（</w:t>
            </w:r>
            <w:r>
              <w:rPr>
                <w:rFonts w:hint="eastAsia" w:ascii="仿宋" w:hAnsi="仿宋" w:eastAsia="仿宋" w:cs="仿宋"/>
                <w:bCs/>
                <w:color w:val="auto"/>
                <w:sz w:val="28"/>
                <w:szCs w:val="28"/>
                <w:lang w:val="en-US" w:eastAsia="zh-CN"/>
              </w:rPr>
              <w:t>盖章</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                      时间：</w:t>
            </w:r>
          </w:p>
        </w:tc>
      </w:tr>
    </w:tbl>
    <w:p>
      <w:pPr>
        <w:pageBreakBefore w:val="0"/>
        <w:widowControl w:val="0"/>
        <w:kinsoku/>
        <w:wordWrap/>
        <w:overflowPunct/>
        <w:topLinePunct w:val="0"/>
        <w:autoSpaceDE/>
        <w:autoSpaceDN/>
        <w:bidi w:val="0"/>
        <w:spacing w:line="580" w:lineRule="exact"/>
        <w:ind w:left="960" w:hanging="960" w:hangingChars="300"/>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rPr>
        <w:t>困难职工子女在校“圆梦计划”助学申请表</w:t>
      </w:r>
    </w:p>
    <w:tbl>
      <w:tblPr>
        <w:tblStyle w:val="9"/>
        <w:tblpPr w:leftFromText="180" w:rightFromText="180" w:vertAnchor="text" w:horzAnchor="page" w:tblpX="1410"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87"/>
        <w:gridCol w:w="804"/>
        <w:gridCol w:w="1023"/>
        <w:gridCol w:w="764"/>
        <w:gridCol w:w="927"/>
        <w:gridCol w:w="118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学生姓名</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性别</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民族</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出生日期</w:t>
            </w: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身份证号码</w:t>
            </w:r>
          </w:p>
        </w:tc>
        <w:tc>
          <w:tcPr>
            <w:tcW w:w="780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家庭详细地址</w:t>
            </w:r>
          </w:p>
        </w:tc>
        <w:tc>
          <w:tcPr>
            <w:tcW w:w="780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学校名称</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b w:val="0"/>
                <w:bCs/>
                <w:color w:val="auto"/>
                <w:sz w:val="24"/>
                <w:szCs w:val="24"/>
                <w:vertAlign w:val="baseline"/>
                <w:lang w:eastAsia="zh-CN"/>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入学时间</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学制</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u w:val="single"/>
                <w:vertAlign w:val="baseline"/>
                <w:lang w:val="en-US" w:eastAsia="zh-CN"/>
              </w:rPr>
              <w:t xml:space="preserve">   </w:t>
            </w:r>
            <w:r>
              <w:rPr>
                <w:rFonts w:hint="eastAsia" w:ascii="仿宋_GB2312" w:hAnsi="仿宋_GB2312" w:eastAsia="仿宋_GB2312" w:cs="仿宋_GB2312"/>
                <w:b w:val="0"/>
                <w:bCs/>
                <w:color w:val="auto"/>
                <w:sz w:val="24"/>
                <w:szCs w:val="24"/>
                <w:vertAlign w:val="baseline"/>
                <w:lang w:val="en-US" w:eastAsia="zh-CN"/>
              </w:rPr>
              <w:t>年</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就读专业</w:t>
            </w: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93"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r>
              <w:rPr>
                <w:rFonts w:hint="eastAsia" w:ascii="仿宋_GB2312" w:hAnsi="仿宋_GB2312" w:eastAsia="仿宋_GB2312" w:cs="仿宋_GB2312"/>
                <w:b w:val="0"/>
                <w:bCs/>
                <w:color w:val="auto"/>
                <w:sz w:val="24"/>
                <w:szCs w:val="24"/>
                <w:vertAlign w:val="baseline"/>
                <w:lang w:eastAsia="zh-CN"/>
              </w:rPr>
              <w:t>共同生活家庭成员信息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与本人关系</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姓名</w:t>
            </w:r>
          </w:p>
        </w:tc>
        <w:tc>
          <w:tcPr>
            <w:tcW w:w="351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r>
              <w:rPr>
                <w:rFonts w:hint="eastAsia" w:ascii="仿宋_GB2312" w:hAnsi="仿宋_GB2312" w:eastAsia="仿宋_GB2312" w:cs="仿宋_GB2312"/>
                <w:b w:val="0"/>
                <w:bCs/>
                <w:color w:val="auto"/>
                <w:sz w:val="24"/>
                <w:szCs w:val="24"/>
                <w:vertAlign w:val="baseline"/>
                <w:lang w:eastAsia="zh-CN"/>
              </w:rPr>
              <w:t>工作单位</w:t>
            </w:r>
          </w:p>
        </w:tc>
        <w:tc>
          <w:tcPr>
            <w:tcW w:w="279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r>
              <w:rPr>
                <w:rFonts w:hint="eastAsia" w:ascii="仿宋_GB2312" w:hAnsi="仿宋_GB2312" w:eastAsia="仿宋_GB2312" w:cs="仿宋_GB2312"/>
                <w:b w:val="0"/>
                <w:bCs/>
                <w:color w:val="auto"/>
                <w:sz w:val="24"/>
                <w:szCs w:val="24"/>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351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279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351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279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351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c>
          <w:tcPr>
            <w:tcW w:w="279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申请原因</w:t>
            </w:r>
          </w:p>
        </w:tc>
        <w:tc>
          <w:tcPr>
            <w:tcW w:w="780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b w:val="0"/>
                <w:bCs/>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学生签字：</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学生监护人签字：</w:t>
            </w:r>
            <w:r>
              <w:rPr>
                <w:rFonts w:hint="eastAsia" w:ascii="仿宋_GB2312" w:hAnsi="仿宋_GB2312" w:eastAsia="仿宋_GB2312" w:cs="仿宋_GB2312"/>
                <w:b w:val="0"/>
                <w:bCs/>
                <w:color w:val="auto"/>
                <w:sz w:val="24"/>
                <w:szCs w:val="24"/>
                <w:vertAlign w:val="baseline"/>
                <w:lang w:val="en-US" w:eastAsia="zh-CN"/>
              </w:rPr>
              <w:t xml:space="preserve">                   </w:t>
            </w:r>
            <w:r>
              <w:rPr>
                <w:rFonts w:hint="eastAsia" w:ascii="仿宋_GB2312" w:hAnsi="仿宋_GB2312" w:eastAsia="仿宋_GB2312" w:cs="仿宋_GB2312"/>
                <w:b w:val="0"/>
                <w:bCs/>
                <w:color w:val="auto"/>
                <w:sz w:val="24"/>
                <w:szCs w:val="24"/>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val="en-US" w:eastAsia="zh-CN"/>
              </w:rPr>
              <w:t>基层</w:t>
            </w:r>
            <w:r>
              <w:rPr>
                <w:rFonts w:hint="eastAsia" w:ascii="仿宋_GB2312" w:hAnsi="仿宋_GB2312" w:eastAsia="仿宋_GB2312" w:cs="仿宋_GB2312"/>
                <w:b w:val="0"/>
                <w:bCs/>
                <w:color w:val="auto"/>
                <w:sz w:val="24"/>
                <w:szCs w:val="24"/>
                <w:vertAlign w:val="baseline"/>
                <w:lang w:eastAsia="zh-CN"/>
              </w:rPr>
              <w:t>工会审核意见</w:t>
            </w:r>
          </w:p>
        </w:tc>
        <w:tc>
          <w:tcPr>
            <w:tcW w:w="780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eastAsia="zh-CN"/>
              </w:rPr>
              <w:t>签字（</w:t>
            </w:r>
            <w:r>
              <w:rPr>
                <w:rFonts w:hint="eastAsia" w:ascii="仿宋_GB2312" w:hAnsi="仿宋_GB2312" w:eastAsia="仿宋_GB2312" w:cs="仿宋_GB2312"/>
                <w:b w:val="0"/>
                <w:bCs/>
                <w:color w:val="auto"/>
                <w:sz w:val="24"/>
                <w:szCs w:val="24"/>
                <w:vertAlign w:val="baseline"/>
                <w:lang w:val="en-US" w:eastAsia="zh-CN"/>
              </w:rPr>
              <w:t>盖章</w:t>
            </w:r>
            <w:r>
              <w:rPr>
                <w:rFonts w:hint="eastAsia" w:ascii="仿宋_GB2312" w:hAnsi="仿宋_GB2312" w:eastAsia="仿宋_GB2312" w:cs="仿宋_GB2312"/>
                <w:b w:val="0"/>
                <w:bCs/>
                <w:color w:val="auto"/>
                <w:sz w:val="24"/>
                <w:szCs w:val="24"/>
                <w:vertAlign w:val="baseline"/>
                <w:lang w:eastAsia="zh-CN"/>
              </w:rPr>
              <w:t>）：</w:t>
            </w:r>
            <w:r>
              <w:rPr>
                <w:rFonts w:hint="eastAsia" w:ascii="仿宋_GB2312" w:hAnsi="仿宋_GB2312" w:eastAsia="仿宋_GB2312" w:cs="仿宋_GB2312"/>
                <w:b w:val="0"/>
                <w:bCs/>
                <w:color w:val="auto"/>
                <w:sz w:val="24"/>
                <w:szCs w:val="24"/>
                <w:vertAlign w:val="baseline"/>
                <w:lang w:val="en-US" w:eastAsia="zh-CN"/>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691"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帮扶中心    意见</w:t>
            </w:r>
          </w:p>
        </w:tc>
        <w:tc>
          <w:tcPr>
            <w:tcW w:w="780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签字（</w:t>
            </w:r>
            <w:r>
              <w:rPr>
                <w:rFonts w:hint="eastAsia" w:ascii="仿宋_GB2312" w:hAnsi="仿宋_GB2312" w:eastAsia="仿宋_GB2312" w:cs="仿宋_GB2312"/>
                <w:b w:val="0"/>
                <w:bCs/>
                <w:color w:val="auto"/>
                <w:sz w:val="24"/>
                <w:szCs w:val="24"/>
                <w:vertAlign w:val="baseline"/>
                <w:lang w:val="en-US" w:eastAsia="zh-CN"/>
              </w:rPr>
              <w:t>盖章</w:t>
            </w:r>
            <w:r>
              <w:rPr>
                <w:rFonts w:hint="eastAsia" w:ascii="仿宋_GB2312" w:hAnsi="仿宋_GB2312" w:eastAsia="仿宋_GB2312" w:cs="仿宋_GB2312"/>
                <w:b w:val="0"/>
                <w:bCs/>
                <w:color w:val="auto"/>
                <w:sz w:val="24"/>
                <w:szCs w:val="24"/>
                <w:vertAlign w:val="baseline"/>
                <w:lang w:eastAsia="zh-CN"/>
              </w:rPr>
              <w:t>）：</w:t>
            </w:r>
            <w:r>
              <w:rPr>
                <w:rFonts w:hint="eastAsia" w:ascii="仿宋_GB2312" w:hAnsi="仿宋_GB2312" w:eastAsia="仿宋_GB2312" w:cs="仿宋_GB2312"/>
                <w:b w:val="0"/>
                <w:bCs/>
                <w:color w:val="auto"/>
                <w:sz w:val="24"/>
                <w:szCs w:val="24"/>
                <w:vertAlign w:val="baseline"/>
                <w:lang w:val="en-US" w:eastAsia="zh-CN"/>
              </w:rPr>
              <w:t xml:space="preserve">                             时间：</w:t>
            </w:r>
          </w:p>
        </w:tc>
      </w:tr>
    </w:tbl>
    <w:p>
      <w:pPr>
        <w:pStyle w:val="4"/>
        <w:pageBreakBefore w:val="0"/>
        <w:widowControl w:val="0"/>
        <w:kinsoku/>
        <w:wordWrap/>
        <w:overflowPunct/>
        <w:topLinePunct w:val="0"/>
        <w:autoSpaceDE/>
        <w:autoSpaceDN/>
        <w:bidi w:val="0"/>
        <w:spacing w:line="580" w:lineRule="exact"/>
        <w:textAlignment w:val="auto"/>
        <w:sectPr>
          <w:footerReference r:id="rId3" w:type="default"/>
          <w:pgSz w:w="11906" w:h="16838"/>
          <w:pgMar w:top="1984" w:right="1531" w:bottom="1701" w:left="1531" w:header="851" w:footer="1417" w:gutter="0"/>
          <w:pgNumType w:fmt="decimal"/>
          <w:cols w:space="0" w:num="1"/>
          <w:rtlGutter w:val="0"/>
          <w:docGrid w:type="lines" w:linePitch="312" w:charSpace="0"/>
        </w:sectPr>
      </w:pPr>
    </w:p>
    <w:p>
      <w:pPr>
        <w:pageBreakBefore w:val="0"/>
        <w:widowControl w:val="0"/>
        <w:kinsoku/>
        <w:wordWrap/>
        <w:overflowPunct/>
        <w:topLinePunct w:val="0"/>
        <w:autoSpaceDE/>
        <w:autoSpaceDN/>
        <w:bidi w:val="0"/>
        <w:spacing w:line="580" w:lineRule="exact"/>
        <w:ind w:left="178" w:leftChars="85"/>
        <w:jc w:val="left"/>
        <w:textAlignment w:val="auto"/>
        <w:rPr>
          <w:rFonts w:hint="eastAsia"/>
          <w:b/>
          <w:sz w:val="28"/>
          <w:szCs w:val="28"/>
        </w:rPr>
      </w:pPr>
      <w:r>
        <w:rPr>
          <w:rFonts w:hint="eastAsia" w:ascii="黑体" w:hAnsi="黑体" w:eastAsia="黑体" w:cs="黑体"/>
          <w:b w:val="0"/>
          <w:bCs/>
          <w:sz w:val="32"/>
          <w:szCs w:val="32"/>
          <w:lang w:val="en-US" w:eastAsia="zh-CN"/>
        </w:rPr>
        <w:t xml:space="preserve">附件3                      </w:t>
      </w:r>
      <w:r>
        <w:rPr>
          <w:rFonts w:hint="eastAsia" w:ascii="方正小标宋简体" w:hAnsi="方正小标宋简体" w:eastAsia="方正小标宋简体" w:cs="方正小标宋简体"/>
          <w:b w:val="0"/>
          <w:bCs/>
          <w:sz w:val="36"/>
          <w:szCs w:val="36"/>
        </w:rPr>
        <w:t>困难职工档案表格（</w:t>
      </w:r>
      <w:r>
        <w:rPr>
          <w:rFonts w:hint="eastAsia" w:ascii="方正小标宋简体" w:hAnsi="方正小标宋简体" w:eastAsia="方正小标宋简体" w:cs="方正小标宋简体"/>
          <w:b w:val="0"/>
          <w:bCs/>
          <w:color w:val="FF0000"/>
          <w:sz w:val="36"/>
          <w:szCs w:val="36"/>
        </w:rPr>
        <w:t>*</w:t>
      </w:r>
      <w:r>
        <w:rPr>
          <w:rFonts w:hint="eastAsia" w:ascii="方正小标宋简体" w:hAnsi="方正小标宋简体" w:eastAsia="方正小标宋简体" w:cs="方正小标宋简体"/>
          <w:b w:val="0"/>
          <w:bCs/>
          <w:sz w:val="36"/>
          <w:szCs w:val="36"/>
        </w:rPr>
        <w:t>为必填项）</w:t>
      </w: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709"/>
        <w:gridCol w:w="567"/>
        <w:gridCol w:w="284"/>
        <w:gridCol w:w="141"/>
        <w:gridCol w:w="177"/>
        <w:gridCol w:w="674"/>
        <w:gridCol w:w="709"/>
        <w:gridCol w:w="708"/>
        <w:gridCol w:w="284"/>
        <w:gridCol w:w="425"/>
        <w:gridCol w:w="567"/>
        <w:gridCol w:w="425"/>
        <w:gridCol w:w="426"/>
        <w:gridCol w:w="283"/>
        <w:gridCol w:w="1276"/>
        <w:gridCol w:w="142"/>
        <w:gridCol w:w="160"/>
        <w:gridCol w:w="123"/>
        <w:gridCol w:w="284"/>
        <w:gridCol w:w="727"/>
        <w:gridCol w:w="548"/>
        <w:gridCol w:w="728"/>
        <w:gridCol w:w="832"/>
        <w:gridCol w:w="1434"/>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职工编号</w:t>
            </w:r>
          </w:p>
        </w:tc>
        <w:tc>
          <w:tcPr>
            <w:tcW w:w="1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right="-153" w:rightChars="-73"/>
              <w:jc w:val="center"/>
              <w:textAlignment w:val="auto"/>
              <w:rPr>
                <w:rFonts w:hint="eastAsia"/>
              </w:rPr>
            </w:pPr>
          </w:p>
        </w:tc>
        <w:tc>
          <w:tcPr>
            <w:tcW w:w="17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困难类别</w:t>
            </w: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档案类型</w:t>
            </w:r>
          </w:p>
        </w:tc>
        <w:tc>
          <w:tcPr>
            <w:tcW w:w="198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城镇困难职工</w:t>
            </w: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建档标准</w:t>
            </w:r>
          </w:p>
        </w:tc>
        <w:tc>
          <w:tcPr>
            <w:tcW w:w="2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8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9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性别</w:t>
            </w:r>
          </w:p>
        </w:tc>
        <w:tc>
          <w:tcPr>
            <w:tcW w:w="17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政治面貌</w:t>
            </w: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出生日期</w:t>
            </w:r>
          </w:p>
        </w:tc>
        <w:tc>
          <w:tcPr>
            <w:tcW w:w="70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127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疾病/残疾类别</w:t>
            </w:r>
          </w:p>
        </w:tc>
        <w:tc>
          <w:tcPr>
            <w:tcW w:w="143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工作状态</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8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9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7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70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3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住房类型</w:t>
            </w:r>
          </w:p>
        </w:tc>
        <w:tc>
          <w:tcPr>
            <w:tcW w:w="1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建筑面积</w:t>
            </w:r>
          </w:p>
        </w:tc>
        <w:tc>
          <w:tcPr>
            <w:tcW w:w="17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其他联系方式</w:t>
            </w: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98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是否单亲</w:t>
            </w:r>
          </w:p>
        </w:tc>
        <w:tc>
          <w:tcPr>
            <w:tcW w:w="2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7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98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家庭住址</w:t>
            </w:r>
          </w:p>
        </w:tc>
        <w:tc>
          <w:tcPr>
            <w:tcW w:w="23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邮政编码</w:t>
            </w:r>
          </w:p>
        </w:tc>
        <w:tc>
          <w:tcPr>
            <w:tcW w:w="340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工作单位</w:t>
            </w:r>
          </w:p>
        </w:tc>
        <w:tc>
          <w:tcPr>
            <w:tcW w:w="3544"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143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3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40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544"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3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本人月平均收入</w:t>
            </w:r>
          </w:p>
        </w:tc>
        <w:tc>
          <w:tcPr>
            <w:tcW w:w="255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家庭其他非薪资年收入</w:t>
            </w:r>
          </w:p>
        </w:tc>
        <w:tc>
          <w:tcPr>
            <w:tcW w:w="212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家庭年度总收入</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家庭人口</w:t>
            </w:r>
          </w:p>
        </w:tc>
        <w:tc>
          <w:tcPr>
            <w:tcW w:w="271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家庭月人均收入</w:t>
            </w:r>
          </w:p>
        </w:tc>
        <w:tc>
          <w:tcPr>
            <w:tcW w:w="22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户口所在地行政区划</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55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12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lightGray"/>
                <w:shd w:val="pct10" w:color="auto" w:fill="FFFFFF"/>
              </w:rPr>
            </w:pPr>
            <w:r>
              <w:rPr>
                <w:rFonts w:hint="eastAsia"/>
                <w:highlight w:val="lightGray"/>
                <w:shd w:val="pct10" w:color="auto" w:fill="FFFFFF"/>
              </w:rPr>
              <w:t>自动算出</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lightGray"/>
                <w:shd w:val="pct10" w:color="auto" w:fill="FFFFFF"/>
              </w:rPr>
            </w:pPr>
            <w:r>
              <w:rPr>
                <w:rFonts w:hint="eastAsia"/>
                <w:highlight w:val="lightGray"/>
                <w:shd w:val="pct10" w:color="auto" w:fill="FFFFFF"/>
              </w:rPr>
              <w:t>自动算出</w:t>
            </w:r>
          </w:p>
        </w:tc>
        <w:tc>
          <w:tcPr>
            <w:tcW w:w="271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自动算出</w:t>
            </w:r>
          </w:p>
        </w:tc>
        <w:tc>
          <w:tcPr>
            <w:tcW w:w="22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是否有一定自救能力</w:t>
            </w:r>
          </w:p>
        </w:tc>
        <w:tc>
          <w:tcPr>
            <w:tcW w:w="382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988"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是否为零就业家庭</w:t>
            </w:r>
          </w:p>
        </w:tc>
        <w:tc>
          <w:tcPr>
            <w:tcW w:w="352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主要致困原因</w:t>
            </w:r>
          </w:p>
        </w:tc>
        <w:tc>
          <w:tcPr>
            <w:tcW w:w="212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70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年度必要支出</w:t>
            </w:r>
          </w:p>
        </w:tc>
        <w:tc>
          <w:tcPr>
            <w:tcW w:w="14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57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其他(文字描述)</w:t>
            </w:r>
          </w:p>
        </w:tc>
        <w:tc>
          <w:tcPr>
            <w:tcW w:w="352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次要致困原因（0-3项）</w:t>
            </w:r>
          </w:p>
        </w:tc>
        <w:tc>
          <w:tcPr>
            <w:tcW w:w="11340" w:type="dxa"/>
            <w:gridSpan w:val="1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开户银行</w:t>
            </w:r>
          </w:p>
        </w:tc>
        <w:tc>
          <w:tcPr>
            <w:tcW w:w="1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支行名称</w:t>
            </w:r>
          </w:p>
        </w:tc>
        <w:tc>
          <w:tcPr>
            <w:tcW w:w="398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银行卡号</w:t>
            </w:r>
          </w:p>
        </w:tc>
        <w:tc>
          <w:tcPr>
            <w:tcW w:w="48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49" w:type="dxa"/>
            <w:gridSpan w:val="7"/>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   件</w:t>
            </w:r>
          </w:p>
        </w:tc>
        <w:tc>
          <w:tcPr>
            <w:tcW w:w="269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附件名称</w:t>
            </w:r>
          </w:p>
        </w:tc>
        <w:tc>
          <w:tcPr>
            <w:tcW w:w="271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附件类型</w:t>
            </w:r>
          </w:p>
        </w:tc>
        <w:tc>
          <w:tcPr>
            <w:tcW w:w="593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049" w:type="dxa"/>
            <w:gridSpan w:val="7"/>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0" w:type="dxa"/>
            <w:gridSpan w:val="1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c>
          <w:tcPr>
            <w:tcW w:w="11340" w:type="dxa"/>
            <w:gridSpan w:val="1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建档人</w:t>
            </w:r>
          </w:p>
        </w:tc>
        <w:tc>
          <w:tcPr>
            <w:tcW w:w="1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审核人</w:t>
            </w:r>
          </w:p>
        </w:tc>
        <w:tc>
          <w:tcPr>
            <w:tcW w:w="398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录入人</w:t>
            </w:r>
          </w:p>
        </w:tc>
        <w:tc>
          <w:tcPr>
            <w:tcW w:w="48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b/>
              </w:rPr>
              <w:t>1</w:t>
            </w: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关系（是户主的）</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出生日期</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性别</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政治面貌</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月收入</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疾病/残疾类别</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其它联系方式</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人员身份</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当前学历</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入学年份</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年制</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单位或学校</w:t>
            </w:r>
          </w:p>
        </w:tc>
        <w:tc>
          <w:tcPr>
            <w:tcW w:w="12616" w:type="dxa"/>
            <w:gridSpan w:val="23"/>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所属行业</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工作状态</w:t>
            </w:r>
          </w:p>
        </w:tc>
        <w:tc>
          <w:tcPr>
            <w:tcW w:w="198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劳动合同签订/入伍时间</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合同期限</w:t>
            </w:r>
          </w:p>
        </w:tc>
        <w:tc>
          <w:tcPr>
            <w:tcW w:w="425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6" w:type="dxa"/>
            <w:gridSpan w:val="2"/>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备注</w:t>
            </w:r>
          </w:p>
        </w:tc>
        <w:tc>
          <w:tcPr>
            <w:tcW w:w="12616" w:type="dxa"/>
            <w:gridSpan w:val="23"/>
            <w:noWrap w:val="0"/>
            <w:vAlign w:val="top"/>
          </w:tcPr>
          <w:p>
            <w:pPr>
              <w:pageBreakBefore w:val="0"/>
              <w:widowControl w:val="0"/>
              <w:kinsoku/>
              <w:wordWrap/>
              <w:overflowPunct/>
              <w:topLinePunct w:val="0"/>
              <w:autoSpaceDE/>
              <w:autoSpaceDN/>
              <w:bidi w:val="0"/>
              <w:spacing w:line="580" w:lineRule="exact"/>
              <w:textAlignment w:val="auto"/>
              <w:rPr>
                <w:rFonts w:hint="eastAsia"/>
              </w:rPr>
            </w:pPr>
          </w:p>
        </w:tc>
      </w:tr>
    </w:tbl>
    <w:p>
      <w:pPr>
        <w:pageBreakBefore w:val="0"/>
        <w:widowControl w:val="0"/>
        <w:kinsoku/>
        <w:wordWrap/>
        <w:overflowPunct/>
        <w:topLinePunct w:val="0"/>
        <w:autoSpaceDE/>
        <w:autoSpaceDN/>
        <w:bidi w:val="0"/>
        <w:spacing w:line="580" w:lineRule="exact"/>
        <w:ind w:left="178" w:leftChars="85"/>
        <w:jc w:val="center"/>
        <w:textAlignment w:val="auto"/>
        <w:rPr>
          <w:rFonts w:hint="eastAsia"/>
        </w:rPr>
      </w:pPr>
    </w:p>
    <w:tbl>
      <w:tblPr>
        <w:tblStyle w:val="8"/>
        <w:tblW w:w="14418"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78"/>
        <w:gridCol w:w="1989"/>
        <w:gridCol w:w="2414"/>
        <w:gridCol w:w="2415"/>
        <w:gridCol w:w="1562"/>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restart"/>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b/>
              </w:rPr>
            </w:pPr>
          </w:p>
          <w:p>
            <w:pPr>
              <w:pageBreakBefore w:val="0"/>
              <w:widowControl w:val="0"/>
              <w:kinsoku/>
              <w:wordWrap/>
              <w:overflowPunct/>
              <w:topLinePunct w:val="0"/>
              <w:autoSpaceDE/>
              <w:autoSpaceDN/>
              <w:bidi w:val="0"/>
              <w:spacing w:line="580" w:lineRule="exact"/>
              <w:jc w:val="center"/>
              <w:textAlignment w:val="auto"/>
              <w:rPr>
                <w:b/>
              </w:rPr>
            </w:pPr>
            <w:r>
              <w:rPr>
                <w:rFonts w:hint="eastAsia"/>
                <w:b/>
              </w:rPr>
              <w:t>家</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庭</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成</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员</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信</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息</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表</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格</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2</w:t>
            </w: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姓名</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关系（是户主的）</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民族</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身份证号</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出生日期</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年龄</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性别</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政治面貌</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月收入</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劳模类型</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健康状况</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疾病/残疾类别</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医保状况</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婚姻状况</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户口类型</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手机号码</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其它联系方式</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人员身份</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当前学历</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入学年份</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年制</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highlight w:val="darkYellow"/>
              </w:rPr>
            </w:pPr>
            <w:r>
              <w:rPr>
                <w:rFonts w:hint="eastAsia"/>
              </w:rPr>
              <w:t>单位或学校</w:t>
            </w:r>
          </w:p>
        </w:tc>
        <w:tc>
          <w:tcPr>
            <w:tcW w:w="12642" w:type="dxa"/>
            <w:gridSpan w:val="5"/>
            <w:noWrap w:val="0"/>
            <w:vAlign w:val="top"/>
          </w:tcPr>
          <w:p>
            <w:pPr>
              <w:pageBreakBefore w:val="0"/>
              <w:widowControl w:val="0"/>
              <w:kinsoku/>
              <w:wordWrap/>
              <w:overflowPunct/>
              <w:topLinePunct w:val="0"/>
              <w:autoSpaceDE/>
              <w:autoSpaceDN/>
              <w:bidi w:val="0"/>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单位性质</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企业状况</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所属行业</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highlight w:val="darkYellow"/>
              </w:rPr>
            </w:pPr>
            <w:r>
              <w:rPr>
                <w:rFonts w:hint="eastAsia"/>
              </w:rPr>
              <w:t>工作状态</w:t>
            </w:r>
          </w:p>
        </w:tc>
        <w:tc>
          <w:tcPr>
            <w:tcW w:w="19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1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劳动合同签订/入伍时间</w:t>
            </w:r>
          </w:p>
        </w:tc>
        <w:tc>
          <w:tcPr>
            <w:tcW w:w="241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合同期限</w:t>
            </w:r>
          </w:p>
        </w:tc>
        <w:tc>
          <w:tcPr>
            <w:tcW w:w="4262"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98"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78"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备注</w:t>
            </w:r>
          </w:p>
        </w:tc>
        <w:tc>
          <w:tcPr>
            <w:tcW w:w="12642" w:type="dxa"/>
            <w:gridSpan w:val="5"/>
            <w:noWrap w:val="0"/>
            <w:vAlign w:val="top"/>
          </w:tcPr>
          <w:p>
            <w:pPr>
              <w:pageBreakBefore w:val="0"/>
              <w:widowControl w:val="0"/>
              <w:kinsoku/>
              <w:wordWrap/>
              <w:overflowPunct/>
              <w:topLinePunct w:val="0"/>
              <w:autoSpaceDE/>
              <w:autoSpaceDN/>
              <w:bidi w:val="0"/>
              <w:spacing w:line="580" w:lineRule="exact"/>
              <w:textAlignment w:val="auto"/>
              <w:rPr>
                <w:rFonts w:hint="eastAsia"/>
              </w:rPr>
            </w:pPr>
          </w:p>
        </w:tc>
      </w:tr>
    </w:tbl>
    <w:p>
      <w:pPr>
        <w:pageBreakBefore w:val="0"/>
        <w:widowControl w:val="0"/>
        <w:kinsoku/>
        <w:wordWrap/>
        <w:overflowPunct/>
        <w:topLinePunct w:val="0"/>
        <w:autoSpaceDE/>
        <w:autoSpaceDN/>
        <w:bidi w:val="0"/>
        <w:spacing w:line="580" w:lineRule="exact"/>
        <w:ind w:left="178" w:leftChars="85"/>
        <w:jc w:val="center"/>
        <w:textAlignment w:val="auto"/>
        <w:rPr>
          <w:rFonts w:hint="eastAsia"/>
        </w:rPr>
      </w:pPr>
      <w:r>
        <w:rPr>
          <w:rFonts w:hint="eastAsia"/>
        </w:rPr>
        <w:t>-----------------------------------------------------------------------------------------------------------------------------------------------------------------------------------------------------</w:t>
      </w:r>
    </w:p>
    <w:tbl>
      <w:tblPr>
        <w:tblStyle w:val="8"/>
        <w:tblW w:w="1453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289"/>
        <w:gridCol w:w="2005"/>
        <w:gridCol w:w="2434"/>
        <w:gridCol w:w="2435"/>
        <w:gridCol w:w="1575"/>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restart"/>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p>
            <w:pPr>
              <w:pageBreakBefore w:val="0"/>
              <w:widowControl w:val="0"/>
              <w:kinsoku/>
              <w:wordWrap/>
              <w:overflowPunct/>
              <w:topLinePunct w:val="0"/>
              <w:autoSpaceDE/>
              <w:autoSpaceDN/>
              <w:bidi w:val="0"/>
              <w:spacing w:line="580" w:lineRule="exact"/>
              <w:jc w:val="center"/>
              <w:textAlignment w:val="auto"/>
              <w:rPr>
                <w:b/>
              </w:rPr>
            </w:pPr>
            <w:r>
              <w:rPr>
                <w:rFonts w:hint="eastAsia"/>
                <w:b/>
              </w:rPr>
              <w:t>家</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庭</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成</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员</w:t>
            </w:r>
          </w:p>
          <w:p>
            <w:pPr>
              <w:pageBreakBefore w:val="0"/>
              <w:widowControl w:val="0"/>
              <w:kinsoku/>
              <w:wordWrap/>
              <w:overflowPunct/>
              <w:topLinePunct w:val="0"/>
              <w:autoSpaceDE/>
              <w:autoSpaceDN/>
              <w:bidi w:val="0"/>
              <w:spacing w:line="580" w:lineRule="exact"/>
              <w:jc w:val="center"/>
              <w:textAlignment w:val="auto"/>
              <w:rPr>
                <w:b/>
              </w:rPr>
            </w:pPr>
            <w:r>
              <w:rPr>
                <w:rFonts w:hint="eastAsia"/>
                <w:b/>
              </w:rPr>
              <w:t>信</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息</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表</w:t>
            </w:r>
          </w:p>
          <w:p>
            <w:pPr>
              <w:pageBreakBefore w:val="0"/>
              <w:widowControl w:val="0"/>
              <w:kinsoku/>
              <w:wordWrap/>
              <w:overflowPunct/>
              <w:topLinePunct w:val="0"/>
              <w:autoSpaceDE/>
              <w:autoSpaceDN/>
              <w:bidi w:val="0"/>
              <w:spacing w:line="580" w:lineRule="exact"/>
              <w:jc w:val="center"/>
              <w:textAlignment w:val="auto"/>
              <w:rPr>
                <w:rFonts w:hint="eastAsia"/>
                <w:b/>
              </w:rPr>
            </w:pPr>
            <w:r>
              <w:rPr>
                <w:rFonts w:hint="eastAsia"/>
                <w:b/>
              </w:rPr>
              <w:t>格</w:t>
            </w:r>
          </w:p>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b/>
              </w:rPr>
              <w:t>3</w:t>
            </w: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姓名</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关系（是户主的）</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民族</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身份证号</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出生日期</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年龄</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性别</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政治面貌</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月收入</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劳模类型</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健康状况</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疾病/残疾类别</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医保状况</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婚姻状况</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户口类型</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手机号码</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其它联系方式</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color w:val="FF0000"/>
              </w:rPr>
              <w:t>*</w:t>
            </w:r>
            <w:r>
              <w:rPr>
                <w:rFonts w:hint="eastAsia"/>
              </w:rPr>
              <w:t>人员身份</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当前学历</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入学年份</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年制</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highlight w:val="darkYellow"/>
              </w:rPr>
            </w:pPr>
            <w:r>
              <w:rPr>
                <w:rFonts w:hint="eastAsia"/>
              </w:rPr>
              <w:t>单位或学校</w:t>
            </w:r>
          </w:p>
        </w:tc>
        <w:tc>
          <w:tcPr>
            <w:tcW w:w="12746" w:type="dxa"/>
            <w:gridSpan w:val="5"/>
            <w:noWrap w:val="0"/>
            <w:vAlign w:val="top"/>
          </w:tcPr>
          <w:p>
            <w:pPr>
              <w:pageBreakBefore w:val="0"/>
              <w:widowControl w:val="0"/>
              <w:kinsoku/>
              <w:wordWrap/>
              <w:overflowPunct/>
              <w:topLinePunct w:val="0"/>
              <w:autoSpaceDE/>
              <w:autoSpaceDN/>
              <w:bidi w:val="0"/>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单位性质</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企业状况</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所属行业</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highlight w:val="darkYellow"/>
              </w:rPr>
            </w:pPr>
            <w:r>
              <w:rPr>
                <w:rFonts w:hint="eastAsia"/>
              </w:rPr>
              <w:t>工作状态</w:t>
            </w:r>
          </w:p>
        </w:tc>
        <w:tc>
          <w:tcPr>
            <w:tcW w:w="200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2434"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劳动合同签订/入伍时间</w:t>
            </w:r>
          </w:p>
        </w:tc>
        <w:tc>
          <w:tcPr>
            <w:tcW w:w="243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575"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合同期限</w:t>
            </w:r>
          </w:p>
        </w:tc>
        <w:tc>
          <w:tcPr>
            <w:tcW w:w="4297"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2" w:type="dxa"/>
            <w:vMerge w:val="continue"/>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p>
        </w:tc>
        <w:tc>
          <w:tcPr>
            <w:tcW w:w="1289" w:type="dxa"/>
            <w:noWrap w:val="0"/>
            <w:vAlign w:val="top"/>
          </w:tcPr>
          <w:p>
            <w:pPr>
              <w:pageBreakBefore w:val="0"/>
              <w:widowControl w:val="0"/>
              <w:kinsoku/>
              <w:wordWrap/>
              <w:overflowPunct/>
              <w:topLinePunct w:val="0"/>
              <w:autoSpaceDE/>
              <w:autoSpaceDN/>
              <w:bidi w:val="0"/>
              <w:spacing w:line="580" w:lineRule="exact"/>
              <w:jc w:val="center"/>
              <w:textAlignment w:val="auto"/>
              <w:rPr>
                <w:rFonts w:hint="eastAsia"/>
              </w:rPr>
            </w:pPr>
            <w:r>
              <w:rPr>
                <w:rFonts w:hint="eastAsia"/>
              </w:rPr>
              <w:t>备注</w:t>
            </w:r>
          </w:p>
        </w:tc>
        <w:tc>
          <w:tcPr>
            <w:tcW w:w="12746" w:type="dxa"/>
            <w:gridSpan w:val="5"/>
            <w:noWrap w:val="0"/>
            <w:vAlign w:val="top"/>
          </w:tcPr>
          <w:p>
            <w:pPr>
              <w:pageBreakBefore w:val="0"/>
              <w:widowControl w:val="0"/>
              <w:kinsoku/>
              <w:wordWrap/>
              <w:overflowPunct/>
              <w:topLinePunct w:val="0"/>
              <w:autoSpaceDE/>
              <w:autoSpaceDN/>
              <w:bidi w:val="0"/>
              <w:spacing w:line="580" w:lineRule="exact"/>
              <w:textAlignment w:val="auto"/>
              <w:rPr>
                <w:rFonts w:hint="eastAsia"/>
              </w:rPr>
            </w:pPr>
          </w:p>
        </w:tc>
      </w:tr>
    </w:tbl>
    <w:p>
      <w:pPr>
        <w:keepNext w:val="0"/>
        <w:keepLines w:val="0"/>
        <w:pageBreakBefore w:val="0"/>
        <w:widowControl w:val="0"/>
        <w:kinsoku/>
        <w:wordWrap/>
        <w:overflowPunct/>
        <w:topLinePunct w:val="0"/>
        <w:autoSpaceDE/>
        <w:autoSpaceDN/>
        <w:bidi w:val="0"/>
        <w:adjustRightInd/>
        <w:snapToGrid/>
        <w:spacing w:after="157" w:afterLines="50" w:line="580" w:lineRule="exact"/>
        <w:textAlignment w:val="auto"/>
        <w:rPr>
          <w:rFonts w:hint="eastAsia"/>
          <w:b/>
          <w:sz w:val="28"/>
          <w:szCs w:val="28"/>
        </w:rPr>
      </w:pPr>
      <w:r>
        <w:br w:type="page"/>
      </w:r>
      <w:r>
        <w:rPr>
          <w:rFonts w:hint="eastAsia" w:ascii="黑体" w:hAnsi="黑体" w:eastAsia="黑体" w:cs="黑体"/>
          <w:b w:val="0"/>
          <w:bCs/>
          <w:sz w:val="32"/>
          <w:szCs w:val="32"/>
          <w:lang w:val="en-US" w:eastAsia="zh-CN"/>
        </w:rPr>
        <w:t>附件4</w:t>
      </w:r>
      <w:r>
        <w:rPr>
          <w:rFonts w:hint="eastAsia" w:ascii="黑体" w:hAnsi="黑体" w:eastAsia="黑体" w:cs="黑体"/>
          <w:b/>
          <w:sz w:val="32"/>
          <w:szCs w:val="32"/>
          <w:lang w:val="en-US" w:eastAsia="zh-CN"/>
        </w:rPr>
        <w:t xml:space="preserve"> </w:t>
      </w:r>
      <w:r>
        <w:rPr>
          <w:rFonts w:hint="eastAsia"/>
          <w:b/>
          <w:sz w:val="28"/>
          <w:szCs w:val="28"/>
          <w:lang w:val="en-US" w:eastAsia="zh-CN"/>
        </w:rPr>
        <w:t xml:space="preserve">                      </w:t>
      </w:r>
      <w:r>
        <w:rPr>
          <w:rFonts w:hint="eastAsia" w:ascii="方正小标宋简体" w:hAnsi="方正小标宋简体" w:eastAsia="方正小标宋简体" w:cs="方正小标宋简体"/>
          <w:b w:val="0"/>
          <w:bCs/>
          <w:sz w:val="44"/>
          <w:szCs w:val="44"/>
        </w:rPr>
        <w:t>困难农民工档案表格（</w:t>
      </w:r>
      <w:r>
        <w:rPr>
          <w:rFonts w:hint="eastAsia" w:ascii="方正小标宋简体" w:hAnsi="方正小标宋简体" w:eastAsia="方正小标宋简体" w:cs="方正小标宋简体"/>
          <w:b w:val="0"/>
          <w:bCs/>
          <w:color w:val="FF0000"/>
          <w:sz w:val="44"/>
          <w:szCs w:val="44"/>
        </w:rPr>
        <w:t>*</w:t>
      </w:r>
      <w:r>
        <w:rPr>
          <w:rFonts w:hint="eastAsia" w:ascii="方正小标宋简体" w:hAnsi="方正小标宋简体" w:eastAsia="方正小标宋简体" w:cs="方正小标宋简体"/>
          <w:b w:val="0"/>
          <w:bCs/>
          <w:sz w:val="44"/>
          <w:szCs w:val="44"/>
        </w:rPr>
        <w:t>为必填项）</w:t>
      </w: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709"/>
        <w:gridCol w:w="567"/>
        <w:gridCol w:w="284"/>
        <w:gridCol w:w="141"/>
        <w:gridCol w:w="177"/>
        <w:gridCol w:w="532"/>
        <w:gridCol w:w="142"/>
        <w:gridCol w:w="709"/>
        <w:gridCol w:w="708"/>
        <w:gridCol w:w="284"/>
        <w:gridCol w:w="425"/>
        <w:gridCol w:w="567"/>
        <w:gridCol w:w="425"/>
        <w:gridCol w:w="142"/>
        <w:gridCol w:w="567"/>
        <w:gridCol w:w="709"/>
        <w:gridCol w:w="709"/>
        <w:gridCol w:w="160"/>
        <w:gridCol w:w="123"/>
        <w:gridCol w:w="1011"/>
        <w:gridCol w:w="548"/>
        <w:gridCol w:w="142"/>
        <w:gridCol w:w="586"/>
        <w:gridCol w:w="265"/>
        <w:gridCol w:w="661"/>
        <w:gridCol w:w="134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职工编号</w:t>
            </w:r>
          </w:p>
        </w:tc>
        <w:tc>
          <w:tcPr>
            <w:tcW w:w="17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right="-153" w:rightChars="-73"/>
              <w:jc w:val="center"/>
              <w:textAlignment w:val="auto"/>
              <w:rPr>
                <w:rFonts w:hint="eastAsia"/>
              </w:rPr>
            </w:pP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困难类别</w:t>
            </w:r>
          </w:p>
        </w:tc>
        <w:tc>
          <w:tcPr>
            <w:tcW w:w="15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9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档案类型</w:t>
            </w:r>
          </w:p>
        </w:tc>
        <w:tc>
          <w:tcPr>
            <w:tcW w:w="198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rPr>
              <w:t>困难农民工</w:t>
            </w:r>
          </w:p>
        </w:tc>
        <w:tc>
          <w:tcPr>
            <w:tcW w:w="151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建档标准</w:t>
            </w:r>
          </w:p>
        </w:tc>
        <w:tc>
          <w:tcPr>
            <w:tcW w:w="259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8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8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性别</w:t>
            </w: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政治面貌</w:t>
            </w:r>
          </w:p>
        </w:tc>
        <w:tc>
          <w:tcPr>
            <w:tcW w:w="15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出生日期</w:t>
            </w: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12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154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eastAsiaTheme="minorEastAsia"/>
                <w:spacing w:val="-11"/>
              </w:rPr>
              <w:t>疾病/残疾类别</w:t>
            </w:r>
          </w:p>
        </w:tc>
        <w:tc>
          <w:tcPr>
            <w:tcW w:w="20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劳动合同签订时间</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8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8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4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0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住房类型</w:t>
            </w:r>
          </w:p>
        </w:tc>
        <w:tc>
          <w:tcPr>
            <w:tcW w:w="17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建筑面积</w:t>
            </w: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5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其他联系方式</w:t>
            </w:r>
          </w:p>
        </w:tc>
        <w:tc>
          <w:tcPr>
            <w:tcW w:w="19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2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154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是否单亲</w:t>
            </w:r>
          </w:p>
        </w:tc>
        <w:tc>
          <w:tcPr>
            <w:tcW w:w="326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7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84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9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4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26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家庭住址</w:t>
            </w:r>
          </w:p>
        </w:tc>
        <w:tc>
          <w:tcPr>
            <w:tcW w:w="237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邮政编码</w:t>
            </w:r>
          </w:p>
        </w:tc>
        <w:tc>
          <w:tcPr>
            <w:tcW w:w="354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工作单位</w:t>
            </w:r>
          </w:p>
        </w:tc>
        <w:tc>
          <w:tcPr>
            <w:tcW w:w="28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20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37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54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8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0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本人月平均收入</w:t>
            </w:r>
          </w:p>
        </w:tc>
        <w:tc>
          <w:tcPr>
            <w:tcW w:w="255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家庭其他非薪资年收入</w:t>
            </w:r>
          </w:p>
        </w:tc>
        <w:tc>
          <w:tcPr>
            <w:tcW w:w="212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家庭年度总收入</w:t>
            </w:r>
          </w:p>
        </w:tc>
        <w:tc>
          <w:tcPr>
            <w:tcW w:w="14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家庭人口</w:t>
            </w:r>
          </w:p>
        </w:tc>
        <w:tc>
          <w:tcPr>
            <w:tcW w:w="257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家庭月人均收入</w:t>
            </w:r>
          </w:p>
        </w:tc>
        <w:tc>
          <w:tcPr>
            <w:tcW w:w="226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户口所在地行政区划</w:t>
            </w: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55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12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lightGray"/>
              </w:rPr>
            </w:pPr>
            <w:r>
              <w:rPr>
                <w:rFonts w:hint="eastAsia"/>
                <w:highlight w:val="lightGray"/>
              </w:rPr>
              <w:t>自动算出</w:t>
            </w:r>
          </w:p>
        </w:tc>
        <w:tc>
          <w:tcPr>
            <w:tcW w:w="14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lightGray"/>
              </w:rPr>
            </w:pPr>
            <w:r>
              <w:rPr>
                <w:rFonts w:hint="eastAsia"/>
                <w:highlight w:val="lightGray"/>
              </w:rPr>
              <w:t>自动算出</w:t>
            </w:r>
          </w:p>
        </w:tc>
        <w:tc>
          <w:tcPr>
            <w:tcW w:w="257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lightGray"/>
              </w:rPr>
            </w:pPr>
            <w:r>
              <w:rPr>
                <w:rFonts w:hint="eastAsia"/>
                <w:highlight w:val="lightGray"/>
              </w:rPr>
              <w:t>自动算出</w:t>
            </w:r>
          </w:p>
        </w:tc>
        <w:tc>
          <w:tcPr>
            <w:tcW w:w="226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是否有一定自救能力</w:t>
            </w:r>
          </w:p>
        </w:tc>
        <w:tc>
          <w:tcPr>
            <w:tcW w:w="382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3988"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是否为零就业家庭</w:t>
            </w:r>
          </w:p>
        </w:tc>
        <w:tc>
          <w:tcPr>
            <w:tcW w:w="352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主要致困原因</w:t>
            </w:r>
          </w:p>
        </w:tc>
        <w:tc>
          <w:tcPr>
            <w:tcW w:w="212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70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年度必要支出</w:t>
            </w:r>
          </w:p>
        </w:tc>
        <w:tc>
          <w:tcPr>
            <w:tcW w:w="14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57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其他(文字描述)</w:t>
            </w:r>
          </w:p>
        </w:tc>
        <w:tc>
          <w:tcPr>
            <w:tcW w:w="352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次要致困原因（0-3项）</w:t>
            </w:r>
          </w:p>
        </w:tc>
        <w:tc>
          <w:tcPr>
            <w:tcW w:w="11340" w:type="dxa"/>
            <w:gridSpan w:val="20"/>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开户银行</w:t>
            </w:r>
          </w:p>
        </w:tc>
        <w:tc>
          <w:tcPr>
            <w:tcW w:w="184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支行名称</w:t>
            </w:r>
          </w:p>
        </w:tc>
        <w:tc>
          <w:tcPr>
            <w:tcW w:w="398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银行卡号</w:t>
            </w:r>
          </w:p>
        </w:tc>
        <w:tc>
          <w:tcPr>
            <w:tcW w:w="480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49" w:type="dxa"/>
            <w:gridSpan w:val="8"/>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   件</w:t>
            </w:r>
          </w:p>
        </w:tc>
        <w:tc>
          <w:tcPr>
            <w:tcW w:w="269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附件名称</w:t>
            </w:r>
          </w:p>
        </w:tc>
        <w:tc>
          <w:tcPr>
            <w:tcW w:w="271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附件类型</w:t>
            </w:r>
          </w:p>
        </w:tc>
        <w:tc>
          <w:tcPr>
            <w:tcW w:w="5935"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049" w:type="dxa"/>
            <w:gridSpan w:val="8"/>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0" w:type="dxa"/>
            <w:gridSpan w:val="20"/>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c>
          <w:tcPr>
            <w:tcW w:w="11340" w:type="dxa"/>
            <w:gridSpan w:val="20"/>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建档人</w:t>
            </w:r>
          </w:p>
        </w:tc>
        <w:tc>
          <w:tcPr>
            <w:tcW w:w="184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4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审核人</w:t>
            </w:r>
          </w:p>
        </w:tc>
        <w:tc>
          <w:tcPr>
            <w:tcW w:w="398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录入人</w:t>
            </w:r>
          </w:p>
        </w:tc>
        <w:tc>
          <w:tcPr>
            <w:tcW w:w="480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rPr>
              <w:t>自动生成无需填写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b/>
              </w:rPr>
              <w:t>1</w:t>
            </w: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关系（是户主的）</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出生日期</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性别</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政治面貌</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月收入</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疾病/残疾类别</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其它联系方式</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人员身份</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当前学历</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入学年份</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年制</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单位或学校</w:t>
            </w:r>
          </w:p>
        </w:tc>
        <w:tc>
          <w:tcPr>
            <w:tcW w:w="12616" w:type="dxa"/>
            <w:gridSpan w:val="2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所属行业</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工作状态</w:t>
            </w:r>
          </w:p>
        </w:tc>
        <w:tc>
          <w:tcPr>
            <w:tcW w:w="198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劳动合同签订/入伍时间</w:t>
            </w:r>
          </w:p>
        </w:tc>
        <w:tc>
          <w:tcPr>
            <w:tcW w:w="241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合同期限</w:t>
            </w:r>
          </w:p>
        </w:tc>
        <w:tc>
          <w:tcPr>
            <w:tcW w:w="425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c>
          <w:tcPr>
            <w:tcW w:w="12616" w:type="dxa"/>
            <w:gridSpan w:val="2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bl>
    <w:p>
      <w:pPr>
        <w:pageBreakBefore w:val="0"/>
        <w:widowControl w:val="0"/>
        <w:kinsoku/>
        <w:wordWrap/>
        <w:overflowPunct/>
        <w:topLinePunct w:val="0"/>
        <w:autoSpaceDE/>
        <w:autoSpaceDN/>
        <w:bidi w:val="0"/>
        <w:spacing w:line="580" w:lineRule="exact"/>
        <w:ind w:left="178" w:leftChars="85"/>
        <w:jc w:val="center"/>
        <w:textAlignment w:val="auto"/>
        <w:rPr>
          <w:rFonts w:hint="eastAsia"/>
        </w:rPr>
      </w:pP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2</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关系（是户主的）</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出生日期</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性别</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政治面貌</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月收入</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疾病/残疾类别</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其它联系方式</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人员身份</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当前学历</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入学年份</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年制</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单位或学校</w:t>
            </w:r>
          </w:p>
        </w:tc>
        <w:tc>
          <w:tcPr>
            <w:tcW w:w="1261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所属行业</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工作状态</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劳动合同签订/入伍时间</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合同期限</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c>
          <w:tcPr>
            <w:tcW w:w="1261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bl>
    <w:p>
      <w:pPr>
        <w:keepNext w:val="0"/>
        <w:keepLines w:val="0"/>
        <w:pageBreakBefore w:val="0"/>
        <w:widowControl w:val="0"/>
        <w:kinsoku/>
        <w:wordWrap/>
        <w:overflowPunct/>
        <w:topLinePunct w:val="0"/>
        <w:autoSpaceDE/>
        <w:autoSpaceDN/>
        <w:bidi w:val="0"/>
        <w:adjustRightInd/>
        <w:snapToGrid/>
        <w:spacing w:line="580" w:lineRule="exact"/>
        <w:ind w:left="178" w:leftChars="85"/>
        <w:jc w:val="center"/>
        <w:textAlignment w:val="auto"/>
        <w:rPr>
          <w:rFonts w:hint="eastAsia"/>
        </w:rPr>
      </w:pPr>
      <w:r>
        <w:rPr>
          <w:rFonts w:hint="eastAsia"/>
        </w:rPr>
        <w:t>-----------------------------------------------------------------------------------------------------------------------------------------------------------------------------------------------------</w:t>
      </w: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rPr>
            </w:pPr>
            <w:r>
              <w:rPr>
                <w:rFonts w:hint="eastAsia"/>
                <w:b/>
              </w:rPr>
              <w:t>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rPr>
            </w:pPr>
            <w:r>
              <w:rPr>
                <w:rFonts w:hint="eastAsia"/>
                <w:b/>
              </w:rPr>
              <w:t>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b/>
              </w:rPr>
              <w:t>3</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姓名</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关系（是户主的）</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民族</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身份证号</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出生日期</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年龄</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性别</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政治面貌</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月收入</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劳模类型</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健康状况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疾病/残疾类别</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医保状况</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婚姻状况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户口类型</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手机号码</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其它联系方式</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color w:val="FF0000"/>
              </w:rPr>
              <w:t>*</w:t>
            </w:r>
            <w:r>
              <w:rPr>
                <w:rFonts w:hint="eastAsia"/>
              </w:rPr>
              <w:t>人员身份</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当前学历</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入学年份</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年制</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单位或学校</w:t>
            </w:r>
          </w:p>
        </w:tc>
        <w:tc>
          <w:tcPr>
            <w:tcW w:w="1261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单位性质</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企业状况</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所属行业</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ighlight w:val="darkYellow"/>
              </w:rPr>
            </w:pPr>
            <w:r>
              <w:rPr>
                <w:rFonts w:hint="eastAsia"/>
              </w:rPr>
              <w:t>工作状态</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2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劳动合同签订/入伍时间</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合同期限</w:t>
            </w:r>
          </w:p>
        </w:tc>
        <w:tc>
          <w:tcPr>
            <w:tcW w:w="4253"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rPr>
              <w:t>备注</w:t>
            </w:r>
          </w:p>
        </w:tc>
        <w:tc>
          <w:tcPr>
            <w:tcW w:w="1261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bl>
    <w:p>
      <w:pPr>
        <w:pageBreakBefore w:val="0"/>
        <w:widowControl w:val="0"/>
        <w:kinsoku/>
        <w:wordWrap/>
        <w:overflowPunct/>
        <w:topLinePunct w:val="0"/>
        <w:autoSpaceDE/>
        <w:autoSpaceDN/>
        <w:bidi w:val="0"/>
        <w:spacing w:line="580" w:lineRule="exact"/>
        <w:textAlignment w:val="auto"/>
      </w:pPr>
    </w:p>
    <w:p>
      <w:pPr>
        <w:pageBreakBefore w:val="0"/>
        <w:widowControl w:val="0"/>
        <w:kinsoku/>
        <w:wordWrap/>
        <w:overflowPunct/>
        <w:topLinePunct w:val="0"/>
        <w:autoSpaceDE/>
        <w:autoSpaceDN/>
        <w:bidi w:val="0"/>
        <w:spacing w:line="580" w:lineRule="exact"/>
        <w:textAlignment w:val="auto"/>
        <w:sectPr>
          <w:footerReference r:id="rId4" w:type="default"/>
          <w:pgSz w:w="16838" w:h="11906" w:orient="landscape"/>
          <w:pgMar w:top="1417" w:right="1440" w:bottom="1134" w:left="1440" w:header="851" w:footer="1020" w:gutter="0"/>
          <w:pgNumType w:fmt="decimal"/>
          <w:cols w:space="0" w:num="1"/>
          <w:rtlGutter w:val="0"/>
          <w:docGrid w:type="lines" w:linePitch="312" w:charSpace="0"/>
        </w:sectPr>
      </w:pPr>
    </w:p>
    <w:p>
      <w:pPr>
        <w:pStyle w:val="3"/>
        <w:pageBreakBefore w:val="0"/>
        <w:widowControl w:val="0"/>
        <w:kinsoku/>
        <w:wordWrap/>
        <w:overflowPunct/>
        <w:topLinePunct w:val="0"/>
        <w:autoSpaceDE/>
        <w:autoSpaceDN/>
        <w:bidi w:val="0"/>
        <w:spacing w:line="580" w:lineRule="exact"/>
        <w:jc w:val="both"/>
        <w:textAlignment w:val="auto"/>
        <w:rPr>
          <w:rFonts w:hint="eastAsia" w:ascii="黑体" w:hAnsi="黑体" w:eastAsia="黑体" w:cs="黑体"/>
          <w:spacing w:val="-10"/>
          <w:position w:val="6"/>
          <w:sz w:val="28"/>
          <w:szCs w:val="28"/>
          <w:lang w:val="en-US" w:eastAsia="zh-CN"/>
        </w:rPr>
      </w:pPr>
      <w:r>
        <w:rPr>
          <w:rFonts w:hint="eastAsia" w:ascii="黑体" w:hAnsi="黑体" w:eastAsia="黑体" w:cs="黑体"/>
          <w:b w:val="0"/>
          <w:bCs/>
          <w:spacing w:val="-10"/>
          <w:position w:val="6"/>
          <w:sz w:val="32"/>
          <w:szCs w:val="32"/>
          <w:lang w:val="en-US" w:eastAsia="zh-CN"/>
        </w:rPr>
        <w:t>附件5</w:t>
      </w:r>
    </w:p>
    <w:p>
      <w:pPr>
        <w:pStyle w:val="3"/>
        <w:keepNext/>
        <w:keepLines/>
        <w:pageBreakBefore w:val="0"/>
        <w:widowControl w:val="0"/>
        <w:kinsoku/>
        <w:wordWrap/>
        <w:overflowPunct/>
        <w:topLinePunct w:val="0"/>
        <w:autoSpaceDE/>
        <w:autoSpaceDN/>
        <w:bidi w:val="0"/>
        <w:adjustRightInd/>
        <w:snapToGrid/>
        <w:spacing w:after="0" w:line="580" w:lineRule="exact"/>
        <w:ind w:right="159"/>
        <w:jc w:val="center"/>
        <w:textAlignment w:val="auto"/>
        <w:rPr>
          <w:rFonts w:hint="eastAsia" w:ascii="方正小标宋简体" w:hAnsi="方正小标宋简体" w:eastAsia="方正小标宋简体" w:cs="方正小标宋简体"/>
          <w:b w:val="0"/>
          <w:bCs/>
          <w:spacing w:val="-10"/>
          <w:position w:val="6"/>
          <w:sz w:val="40"/>
          <w:szCs w:val="40"/>
        </w:rPr>
      </w:pPr>
      <w:r>
        <w:rPr>
          <w:rFonts w:hint="eastAsia" w:ascii="方正小标宋简体" w:hAnsi="方正小标宋简体" w:eastAsia="方正小标宋简体" w:cs="方正小标宋简体"/>
          <w:b w:val="0"/>
          <w:bCs/>
          <w:spacing w:val="-10"/>
          <w:position w:val="6"/>
          <w:sz w:val="40"/>
          <w:szCs w:val="40"/>
          <w:lang w:val="en-US" w:eastAsia="zh-CN"/>
        </w:rPr>
        <w:t>亳州</w:t>
      </w:r>
      <w:r>
        <w:rPr>
          <w:rFonts w:hint="eastAsia" w:ascii="方正小标宋简体" w:hAnsi="方正小标宋简体" w:eastAsia="方正小标宋简体" w:cs="方正小标宋简体"/>
          <w:b w:val="0"/>
          <w:bCs/>
          <w:spacing w:val="-10"/>
          <w:position w:val="6"/>
          <w:sz w:val="40"/>
          <w:szCs w:val="40"/>
        </w:rPr>
        <w:t>市工会帮扶救助申请家庭经济状况核对</w:t>
      </w:r>
    </w:p>
    <w:p>
      <w:pPr>
        <w:pStyle w:val="3"/>
        <w:keepNext/>
        <w:keepLines/>
        <w:pageBreakBefore w:val="0"/>
        <w:widowControl w:val="0"/>
        <w:kinsoku/>
        <w:wordWrap/>
        <w:overflowPunct/>
        <w:topLinePunct w:val="0"/>
        <w:autoSpaceDE/>
        <w:autoSpaceDN/>
        <w:bidi w:val="0"/>
        <w:adjustRightInd/>
        <w:snapToGrid/>
        <w:spacing w:after="0" w:line="580" w:lineRule="exact"/>
        <w:ind w:right="159"/>
        <w:jc w:val="center"/>
        <w:textAlignment w:val="auto"/>
        <w:rPr>
          <w:rFonts w:hint="eastAsia" w:ascii="方正小标宋简体" w:hAnsi="方正小标宋简体" w:eastAsia="方正小标宋简体" w:cs="方正小标宋简体"/>
          <w:b w:val="0"/>
          <w:bCs/>
          <w:spacing w:val="-10"/>
          <w:position w:val="6"/>
          <w:sz w:val="40"/>
          <w:szCs w:val="40"/>
        </w:rPr>
      </w:pPr>
      <w:r>
        <w:rPr>
          <w:rFonts w:hint="eastAsia" w:ascii="方正小标宋简体" w:hAnsi="方正小标宋简体" w:eastAsia="方正小标宋简体" w:cs="方正小标宋简体"/>
          <w:b w:val="0"/>
          <w:bCs/>
          <w:spacing w:val="-10"/>
          <w:position w:val="6"/>
          <w:sz w:val="40"/>
          <w:szCs w:val="40"/>
        </w:rPr>
        <w:t>承诺授权书</w:t>
      </w:r>
    </w:p>
    <w:p>
      <w:pPr>
        <w:pageBreakBefore w:val="0"/>
        <w:widowControl w:val="0"/>
        <w:kinsoku/>
        <w:wordWrap/>
        <w:overflowPunct/>
        <w:topLinePunct w:val="0"/>
        <w:autoSpaceDE/>
        <w:autoSpaceDN/>
        <w:bidi w:val="0"/>
        <w:spacing w:after="0" w:line="580" w:lineRule="exact"/>
        <w:ind w:right="156" w:firstLine="440" w:firstLineChars="200"/>
        <w:textAlignment w:val="auto"/>
        <w:rPr>
          <w:rFonts w:hint="eastAsia" w:ascii="宋体" w:hAnsi="宋体" w:cs="宋体"/>
          <w:spacing w:val="-10"/>
          <w:position w:val="6"/>
          <w:sz w:val="24"/>
          <w:szCs w:val="28"/>
        </w:rPr>
      </w:pPr>
    </w:p>
    <w:p>
      <w:pPr>
        <w:keepNext w:val="0"/>
        <w:keepLines w:val="0"/>
        <w:pageBreakBefore w:val="0"/>
        <w:widowControl w:val="0"/>
        <w:kinsoku/>
        <w:wordWrap/>
        <w:overflowPunct/>
        <w:topLinePunct w:val="0"/>
        <w:autoSpaceDE/>
        <w:autoSpaceDN/>
        <w:bidi w:val="0"/>
        <w:adjustRightInd/>
        <w:snapToGrid/>
        <w:spacing w:line="580" w:lineRule="exact"/>
        <w:ind w:right="156" w:firstLine="520" w:firstLineChars="200"/>
        <w:textAlignment w:val="auto"/>
        <w:rPr>
          <w:rFonts w:hint="eastAsia" w:ascii="仿宋_GB2312" w:hAnsi="仿宋_GB2312" w:eastAsia="仿宋_GB2312" w:cs="仿宋_GB2312"/>
          <w:spacing w:val="-10"/>
          <w:position w:val="6"/>
          <w:sz w:val="28"/>
          <w:szCs w:val="32"/>
        </w:rPr>
      </w:pPr>
      <w:r>
        <w:rPr>
          <w:rFonts w:hint="eastAsia" w:ascii="仿宋_GB2312" w:hAnsi="仿宋_GB2312" w:eastAsia="仿宋_GB2312" w:cs="仿宋_GB2312"/>
          <w:spacing w:val="-10"/>
          <w:position w:val="6"/>
          <w:sz w:val="28"/>
          <w:szCs w:val="32"/>
        </w:rPr>
        <w:t>本家庭已提出申请享受</w:t>
      </w:r>
      <w:r>
        <w:rPr>
          <w:rFonts w:hint="eastAsia" w:ascii="仿宋_GB2312" w:hAnsi="仿宋_GB2312" w:eastAsia="仿宋_GB2312" w:cs="仿宋_GB2312"/>
          <w:spacing w:val="-10"/>
          <w:position w:val="6"/>
          <w:sz w:val="28"/>
          <w:szCs w:val="32"/>
          <w:u w:val="single" w:color="000000"/>
        </w:rPr>
        <w:t xml:space="preserve">                   </w:t>
      </w:r>
      <w:r>
        <w:rPr>
          <w:rFonts w:hint="eastAsia" w:ascii="仿宋_GB2312" w:hAnsi="仿宋_GB2312" w:eastAsia="仿宋_GB2312" w:cs="仿宋_GB2312"/>
          <w:spacing w:val="-10"/>
          <w:position w:val="6"/>
          <w:sz w:val="28"/>
          <w:szCs w:val="32"/>
        </w:rPr>
        <w:t>，本家庭同意取得此授权书的有关部门及其工作人员向所有涉及到本家庭经济状况信息的部门或机构查询、核对本家庭财产和收入状况，核查内容包括本人及家庭成员的社保缴纳金、机动车辆、房屋、</w:t>
      </w:r>
      <w:r>
        <w:rPr>
          <w:rFonts w:hint="eastAsia" w:ascii="仿宋_GB2312" w:hAnsi="仿宋_GB2312" w:eastAsia="仿宋_GB2312" w:cs="仿宋_GB2312"/>
          <w:spacing w:val="-10"/>
          <w:position w:val="6"/>
          <w:sz w:val="28"/>
          <w:szCs w:val="32"/>
          <w:lang w:val="en-US" w:eastAsia="zh-CN"/>
        </w:rPr>
        <w:t>存款</w:t>
      </w:r>
      <w:r>
        <w:rPr>
          <w:rFonts w:hint="eastAsia" w:ascii="仿宋_GB2312" w:hAnsi="仿宋_GB2312" w:eastAsia="仿宋_GB2312" w:cs="仿宋_GB2312"/>
          <w:spacing w:val="-10"/>
          <w:position w:val="6"/>
          <w:sz w:val="28"/>
          <w:szCs w:val="32"/>
        </w:rPr>
        <w:t>、</w:t>
      </w:r>
      <w:r>
        <w:rPr>
          <w:rFonts w:hint="eastAsia" w:ascii="仿宋_GB2312" w:hAnsi="仿宋_GB2312" w:eastAsia="仿宋_GB2312" w:cs="仿宋_GB2312"/>
          <w:spacing w:val="-10"/>
          <w:position w:val="6"/>
          <w:sz w:val="28"/>
          <w:szCs w:val="32"/>
          <w:lang w:val="en-US" w:eastAsia="zh-CN"/>
        </w:rPr>
        <w:t>生产经营</w:t>
      </w:r>
      <w:r>
        <w:rPr>
          <w:rFonts w:hint="eastAsia" w:ascii="仿宋_GB2312" w:hAnsi="仿宋_GB2312" w:eastAsia="仿宋_GB2312" w:cs="仿宋_GB2312"/>
          <w:spacing w:val="-10"/>
          <w:position w:val="6"/>
          <w:sz w:val="28"/>
          <w:szCs w:val="32"/>
        </w:rPr>
        <w:t>情况。亦同意所有涉及到本家庭经济状况信息的部门或机构将所掌握的资料和信息提供给有关部门。</w:t>
      </w:r>
    </w:p>
    <w:p>
      <w:pPr>
        <w:keepNext w:val="0"/>
        <w:keepLines w:val="0"/>
        <w:pageBreakBefore w:val="0"/>
        <w:widowControl w:val="0"/>
        <w:kinsoku/>
        <w:wordWrap/>
        <w:overflowPunct/>
        <w:topLinePunct w:val="0"/>
        <w:autoSpaceDE/>
        <w:autoSpaceDN/>
        <w:bidi w:val="0"/>
        <w:adjustRightInd/>
        <w:snapToGrid/>
        <w:spacing w:line="580" w:lineRule="exact"/>
        <w:ind w:left="-5" w:right="50" w:firstLine="520" w:firstLineChars="200"/>
        <w:textAlignment w:val="auto"/>
        <w:rPr>
          <w:rFonts w:hint="eastAsia" w:ascii="仿宋_GB2312" w:hAnsi="仿宋_GB2312" w:eastAsia="仿宋_GB2312" w:cs="仿宋_GB2312"/>
          <w:spacing w:val="-10"/>
          <w:position w:val="6"/>
          <w:sz w:val="28"/>
          <w:szCs w:val="32"/>
        </w:rPr>
      </w:pPr>
      <w:r>
        <w:rPr>
          <w:rFonts w:hint="eastAsia" w:ascii="仿宋_GB2312" w:hAnsi="仿宋_GB2312" w:eastAsia="仿宋_GB2312" w:cs="仿宋_GB2312"/>
          <w:spacing w:val="-10"/>
          <w:position w:val="6"/>
          <w:sz w:val="28"/>
          <w:szCs w:val="32"/>
        </w:rPr>
        <w:t xml:space="preserve">特此授权。 </w:t>
      </w:r>
    </w:p>
    <w:p>
      <w:pPr>
        <w:keepNext w:val="0"/>
        <w:keepLines w:val="0"/>
        <w:pageBreakBefore w:val="0"/>
        <w:widowControl w:val="0"/>
        <w:kinsoku/>
        <w:wordWrap/>
        <w:overflowPunct/>
        <w:topLinePunct w:val="0"/>
        <w:autoSpaceDE/>
        <w:autoSpaceDN/>
        <w:bidi w:val="0"/>
        <w:adjustRightInd/>
        <w:snapToGrid/>
        <w:spacing w:line="580" w:lineRule="exact"/>
        <w:ind w:right="50" w:firstLine="520" w:firstLineChars="200"/>
        <w:textAlignment w:val="auto"/>
        <w:rPr>
          <w:rFonts w:hint="eastAsia" w:ascii="仿宋_GB2312" w:hAnsi="仿宋_GB2312" w:eastAsia="仿宋_GB2312" w:cs="仿宋_GB2312"/>
          <w:spacing w:val="-10"/>
          <w:position w:val="6"/>
          <w:sz w:val="28"/>
          <w:szCs w:val="32"/>
        </w:rPr>
      </w:pPr>
      <w:r>
        <w:rPr>
          <w:rFonts w:hint="eastAsia" w:ascii="仿宋_GB2312" w:hAnsi="仿宋_GB2312" w:eastAsia="仿宋_GB2312" w:cs="仿宋_GB2312"/>
          <w:spacing w:val="-10"/>
          <w:position w:val="6"/>
          <w:sz w:val="28"/>
          <w:szCs w:val="32"/>
        </w:rPr>
        <w:t xml:space="preserve">查询所涉及的家庭成员（包含共同生活的家庭成员及法定赡养人、抚养人、扶养人）： </w:t>
      </w:r>
    </w:p>
    <w:p>
      <w:pPr>
        <w:keepNext w:val="0"/>
        <w:keepLines w:val="0"/>
        <w:pageBreakBefore w:val="0"/>
        <w:widowControl w:val="0"/>
        <w:kinsoku/>
        <w:wordWrap/>
        <w:overflowPunct/>
        <w:topLinePunct w:val="0"/>
        <w:autoSpaceDE/>
        <w:autoSpaceDN/>
        <w:bidi w:val="0"/>
        <w:adjustRightInd/>
        <w:snapToGrid/>
        <w:spacing w:line="580" w:lineRule="exact"/>
        <w:ind w:left="71" w:leftChars="34" w:firstLine="709" w:firstLineChars="273"/>
        <w:textAlignment w:val="auto"/>
        <w:rPr>
          <w:rFonts w:hint="eastAsia" w:ascii="仿宋_GB2312" w:hAnsi="仿宋_GB2312" w:eastAsia="仿宋_GB2312" w:cs="仿宋_GB2312"/>
          <w:spacing w:val="-10"/>
          <w:position w:val="6"/>
          <w:sz w:val="28"/>
          <w:szCs w:val="32"/>
        </w:rPr>
      </w:pPr>
      <w:r>
        <w:rPr>
          <w:rFonts w:hint="eastAsia" w:ascii="仿宋_GB2312" w:hAnsi="仿宋_GB2312" w:eastAsia="仿宋_GB2312" w:cs="仿宋_GB2312"/>
          <w:spacing w:val="-10"/>
          <w:position w:val="6"/>
          <w:sz w:val="28"/>
          <w:szCs w:val="32"/>
        </w:rPr>
        <w:t xml:space="preserve">姓  名        </w:t>
      </w:r>
      <w:r>
        <w:rPr>
          <w:rFonts w:hint="eastAsia" w:ascii="仿宋_GB2312" w:hAnsi="仿宋_GB2312" w:eastAsia="仿宋_GB2312" w:cs="仿宋_GB2312"/>
          <w:spacing w:val="-10"/>
          <w:position w:val="6"/>
          <w:sz w:val="28"/>
          <w:szCs w:val="32"/>
          <w:lang w:val="en-US" w:eastAsia="zh-CN"/>
        </w:rPr>
        <w:t xml:space="preserve">  </w:t>
      </w:r>
      <w:r>
        <w:rPr>
          <w:rFonts w:hint="eastAsia" w:ascii="仿宋_GB2312" w:hAnsi="仿宋_GB2312" w:eastAsia="仿宋_GB2312" w:cs="仿宋_GB2312"/>
          <w:spacing w:val="-10"/>
          <w:position w:val="6"/>
          <w:sz w:val="28"/>
          <w:szCs w:val="32"/>
        </w:rPr>
        <w:t xml:space="preserve"> 与户主关系     </w:t>
      </w:r>
      <w:r>
        <w:rPr>
          <w:rFonts w:hint="eastAsia" w:ascii="仿宋_GB2312" w:hAnsi="仿宋_GB2312" w:eastAsia="仿宋_GB2312" w:cs="仿宋_GB2312"/>
          <w:spacing w:val="-10"/>
          <w:position w:val="6"/>
          <w:sz w:val="28"/>
          <w:szCs w:val="32"/>
          <w:lang w:val="en-US" w:eastAsia="zh-CN"/>
        </w:rPr>
        <w:t xml:space="preserve">     </w:t>
      </w:r>
      <w:r>
        <w:rPr>
          <w:rFonts w:hint="eastAsia" w:ascii="仿宋_GB2312" w:hAnsi="仿宋_GB2312" w:eastAsia="仿宋_GB2312" w:cs="仿宋_GB2312"/>
          <w:spacing w:val="-10"/>
          <w:position w:val="6"/>
          <w:sz w:val="28"/>
          <w:szCs w:val="32"/>
        </w:rPr>
        <w:t xml:space="preserve">身 份 证 号 码       </w:t>
      </w:r>
    </w:p>
    <w:p>
      <w:pPr>
        <w:keepNext w:val="0"/>
        <w:keepLines w:val="0"/>
        <w:pageBreakBefore w:val="0"/>
        <w:widowControl w:val="0"/>
        <w:kinsoku/>
        <w:wordWrap/>
        <w:overflowPunct/>
        <w:topLinePunct w:val="0"/>
        <w:autoSpaceDE/>
        <w:autoSpaceDN/>
        <w:bidi w:val="0"/>
        <w:adjustRightInd/>
        <w:snapToGrid/>
        <w:spacing w:line="580" w:lineRule="exact"/>
        <w:ind w:left="225" w:leftChars="107" w:right="50" w:firstLine="429" w:firstLineChars="195"/>
        <w:textAlignment w:val="auto"/>
        <w:rPr>
          <w:spacing w:val="-10"/>
          <w:position w:val="6"/>
          <w:sz w:val="24"/>
          <w:szCs w:val="28"/>
        </w:rPr>
      </w:pPr>
      <w:r>
        <w:rPr>
          <w:rFonts w:ascii="仿宋" w:hAnsi="仿宋" w:eastAsia="仿宋" w:cs="仿宋"/>
          <w:spacing w:val="-10"/>
          <w:position w:val="6"/>
          <w:sz w:val="24"/>
          <w:szCs w:val="28"/>
        </w:rPr>
        <w:t>1</w:t>
      </w:r>
      <w:r>
        <w:rPr>
          <w:rFonts w:hint="eastAsia" w:ascii="宋体" w:hAnsi="宋体" w:eastAsia="仿宋" w:cs="宋体"/>
          <w:spacing w:val="-10"/>
          <w:position w:val="6"/>
          <w:sz w:val="24"/>
          <w:szCs w:val="28"/>
          <w:lang w:eastAsia="zh-CN"/>
        </w:rPr>
        <w:t>.</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仿宋" w:hAnsi="仿宋" w:cs="仿宋"/>
          <w:spacing w:val="-10"/>
          <w:position w:val="6"/>
          <w:sz w:val="24"/>
          <w:szCs w:val="28"/>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225" w:leftChars="107" w:right="50" w:firstLine="429" w:firstLineChars="195"/>
        <w:textAlignment w:val="auto"/>
        <w:rPr>
          <w:spacing w:val="-10"/>
          <w:position w:val="6"/>
          <w:sz w:val="24"/>
          <w:szCs w:val="28"/>
        </w:rPr>
      </w:pPr>
      <w:r>
        <w:rPr>
          <w:rFonts w:ascii="仿宋" w:hAnsi="仿宋" w:eastAsia="仿宋" w:cs="仿宋"/>
          <w:spacing w:val="-10"/>
          <w:position w:val="6"/>
          <w:sz w:val="24"/>
          <w:szCs w:val="28"/>
        </w:rPr>
        <w:t>2</w:t>
      </w:r>
      <w:r>
        <w:rPr>
          <w:rFonts w:hint="eastAsia" w:ascii="宋体" w:hAnsi="宋体" w:eastAsia="仿宋" w:cs="宋体"/>
          <w:spacing w:val="-10"/>
          <w:position w:val="6"/>
          <w:sz w:val="24"/>
          <w:szCs w:val="28"/>
          <w:lang w:eastAsia="zh-CN"/>
        </w:rPr>
        <w:t>.</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225" w:leftChars="107" w:right="50" w:firstLine="429" w:firstLineChars="195"/>
        <w:textAlignment w:val="auto"/>
        <w:rPr>
          <w:spacing w:val="-10"/>
          <w:position w:val="6"/>
          <w:sz w:val="24"/>
          <w:szCs w:val="28"/>
        </w:rPr>
      </w:pPr>
      <w:r>
        <w:rPr>
          <w:rFonts w:ascii="仿宋" w:hAnsi="仿宋" w:eastAsia="仿宋" w:cs="仿宋"/>
          <w:spacing w:val="-10"/>
          <w:position w:val="6"/>
          <w:sz w:val="24"/>
          <w:szCs w:val="28"/>
        </w:rPr>
        <w:t>3</w:t>
      </w:r>
      <w:r>
        <w:rPr>
          <w:rFonts w:hint="eastAsia" w:ascii="宋体" w:hAnsi="宋体" w:eastAsia="仿宋" w:cs="宋体"/>
          <w:spacing w:val="-10"/>
          <w:position w:val="6"/>
          <w:sz w:val="24"/>
          <w:szCs w:val="28"/>
          <w:lang w:eastAsia="zh-CN"/>
        </w:rPr>
        <w:t>.</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225" w:leftChars="107" w:right="50" w:firstLine="429" w:firstLineChars="195"/>
        <w:textAlignment w:val="auto"/>
        <w:rPr>
          <w:spacing w:val="-10"/>
          <w:position w:val="6"/>
          <w:sz w:val="24"/>
          <w:szCs w:val="28"/>
        </w:rPr>
      </w:pPr>
      <w:r>
        <w:rPr>
          <w:rFonts w:ascii="仿宋" w:hAnsi="仿宋" w:eastAsia="仿宋" w:cs="仿宋"/>
          <w:spacing w:val="-10"/>
          <w:position w:val="6"/>
          <w:sz w:val="24"/>
          <w:szCs w:val="28"/>
        </w:rPr>
        <w:t>4</w:t>
      </w:r>
      <w:r>
        <w:rPr>
          <w:rFonts w:hint="eastAsia" w:ascii="宋体" w:hAnsi="宋体" w:eastAsia="仿宋" w:cs="宋体"/>
          <w:spacing w:val="-10"/>
          <w:position w:val="6"/>
          <w:sz w:val="24"/>
          <w:szCs w:val="28"/>
          <w:lang w:eastAsia="zh-CN"/>
        </w:rPr>
        <w:t>.</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225" w:leftChars="107" w:right="50" w:firstLine="429" w:firstLineChars="195"/>
        <w:textAlignment w:val="auto"/>
        <w:rPr>
          <w:rFonts w:ascii="仿宋" w:eastAsia="仿宋" w:cs="仿宋"/>
          <w:spacing w:val="-10"/>
          <w:position w:val="6"/>
          <w:sz w:val="24"/>
          <w:szCs w:val="28"/>
        </w:rPr>
      </w:pPr>
      <w:r>
        <w:rPr>
          <w:rFonts w:ascii="仿宋" w:hAnsi="仿宋" w:eastAsia="仿宋" w:cs="仿宋"/>
          <w:spacing w:val="-10"/>
          <w:position w:val="6"/>
          <w:sz w:val="24"/>
          <w:szCs w:val="28"/>
        </w:rPr>
        <w:t>5</w:t>
      </w:r>
      <w:r>
        <w:rPr>
          <w:rFonts w:hint="eastAsia" w:ascii="宋体" w:hAnsi="宋体" w:eastAsia="仿宋" w:cs="宋体"/>
          <w:spacing w:val="-10"/>
          <w:position w:val="6"/>
          <w:sz w:val="24"/>
          <w:szCs w:val="28"/>
          <w:lang w:eastAsia="zh-CN"/>
        </w:rPr>
        <w:t>.</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pageBreakBefore w:val="0"/>
        <w:widowControl w:val="0"/>
        <w:kinsoku/>
        <w:wordWrap/>
        <w:overflowPunct/>
        <w:topLinePunct w:val="0"/>
        <w:autoSpaceDE/>
        <w:autoSpaceDN/>
        <w:bidi w:val="0"/>
        <w:spacing w:after="227" w:line="580" w:lineRule="exact"/>
        <w:ind w:left="-5" w:right="50" w:hanging="10"/>
        <w:textAlignment w:val="auto"/>
        <w:rPr>
          <w:spacing w:val="-10"/>
          <w:position w:val="6"/>
          <w:sz w:val="24"/>
          <w:szCs w:val="28"/>
        </w:rPr>
      </w:pPr>
    </w:p>
    <w:p>
      <w:pPr>
        <w:pageBreakBefore w:val="0"/>
        <w:widowControl w:val="0"/>
        <w:kinsoku/>
        <w:wordWrap/>
        <w:overflowPunct/>
        <w:topLinePunct w:val="0"/>
        <w:autoSpaceDE/>
        <w:autoSpaceDN/>
        <w:bidi w:val="0"/>
        <w:spacing w:after="151" w:line="580" w:lineRule="exact"/>
        <w:textAlignment w:val="auto"/>
        <w:rPr>
          <w:rFonts w:hint="eastAsia" w:ascii="仿宋_GB2312" w:hAnsi="仿宋_GB2312" w:eastAsia="仿宋_GB2312" w:cs="仿宋_GB2312"/>
          <w:spacing w:val="-10"/>
          <w:position w:val="6"/>
          <w:sz w:val="28"/>
          <w:szCs w:val="28"/>
        </w:rPr>
      </w:pPr>
      <w:r>
        <w:rPr>
          <w:rFonts w:hint="eastAsia" w:ascii="仿宋_GB2312" w:hAnsi="仿宋_GB2312" w:eastAsia="仿宋_GB2312" w:cs="仿宋_GB2312"/>
          <w:spacing w:val="-10"/>
          <w:position w:val="6"/>
          <w:sz w:val="28"/>
          <w:szCs w:val="28"/>
        </w:rPr>
        <w:t xml:space="preserve">授权家庭：（户主签字、指模）             </w:t>
      </w:r>
      <w:r>
        <w:rPr>
          <w:rFonts w:hint="eastAsia" w:ascii="仿宋_GB2312" w:hAnsi="仿宋_GB2312" w:eastAsia="仿宋_GB2312" w:cs="仿宋_GB2312"/>
          <w:spacing w:val="-10"/>
          <w:position w:val="6"/>
          <w:sz w:val="28"/>
          <w:szCs w:val="28"/>
          <w:lang w:val="en-US" w:eastAsia="zh-CN"/>
        </w:rPr>
        <w:t xml:space="preserve">   </w:t>
      </w:r>
      <w:r>
        <w:rPr>
          <w:rFonts w:hint="eastAsia" w:ascii="仿宋_GB2312" w:hAnsi="仿宋_GB2312" w:eastAsia="仿宋_GB2312" w:cs="仿宋_GB2312"/>
          <w:spacing w:val="-10"/>
          <w:position w:val="6"/>
          <w:sz w:val="28"/>
          <w:szCs w:val="28"/>
        </w:rPr>
        <w:t>经办人：（签字）</w:t>
      </w:r>
    </w:p>
    <w:p>
      <w:pPr>
        <w:pageBreakBefore w:val="0"/>
        <w:widowControl w:val="0"/>
        <w:kinsoku/>
        <w:wordWrap/>
        <w:overflowPunct/>
        <w:topLinePunct w:val="0"/>
        <w:autoSpaceDE/>
        <w:autoSpaceDN/>
        <w:bidi w:val="0"/>
        <w:spacing w:after="151" w:line="580" w:lineRule="exact"/>
        <w:textAlignment w:val="auto"/>
        <w:rPr>
          <w:rFonts w:hint="eastAsia" w:ascii="仿宋_GB2312" w:hAnsi="仿宋_GB2312" w:eastAsia="仿宋_GB2312" w:cs="仿宋_GB2312"/>
          <w:spacing w:val="-10"/>
          <w:position w:val="6"/>
          <w:sz w:val="28"/>
          <w:szCs w:val="28"/>
        </w:rPr>
      </w:pPr>
      <w:r>
        <w:rPr>
          <w:rFonts w:hint="eastAsia" w:ascii="仿宋_GB2312" w:hAnsi="仿宋_GB2312" w:eastAsia="仿宋_GB2312" w:cs="仿宋_GB2312"/>
          <w:spacing w:val="-10"/>
          <w:position w:val="6"/>
          <w:sz w:val="28"/>
          <w:szCs w:val="28"/>
        </w:rPr>
        <w:t xml:space="preserve">联系电话：                             </w:t>
      </w:r>
      <w:r>
        <w:rPr>
          <w:rFonts w:hint="eastAsia" w:ascii="仿宋_GB2312" w:hAnsi="仿宋_GB2312" w:eastAsia="仿宋_GB2312" w:cs="仿宋_GB2312"/>
          <w:spacing w:val="-10"/>
          <w:position w:val="6"/>
          <w:sz w:val="28"/>
          <w:szCs w:val="28"/>
          <w:lang w:val="en-US" w:eastAsia="zh-CN"/>
        </w:rPr>
        <w:t xml:space="preserve"> </w:t>
      </w:r>
      <w:r>
        <w:rPr>
          <w:rFonts w:hint="eastAsia" w:ascii="仿宋_GB2312" w:hAnsi="仿宋_GB2312" w:eastAsia="仿宋_GB2312" w:cs="仿宋_GB2312"/>
          <w:spacing w:val="-10"/>
          <w:position w:val="6"/>
          <w:sz w:val="28"/>
          <w:szCs w:val="28"/>
        </w:rPr>
        <w:t>申请人所属基层工会：（盖章）</w:t>
      </w:r>
    </w:p>
    <w:p>
      <w:pPr>
        <w:pageBreakBefore w:val="0"/>
        <w:widowControl w:val="0"/>
        <w:kinsoku/>
        <w:wordWrap/>
        <w:overflowPunct/>
        <w:topLinePunct w:val="0"/>
        <w:autoSpaceDE/>
        <w:autoSpaceDN/>
        <w:bidi w:val="0"/>
        <w:spacing w:line="580" w:lineRule="exact"/>
        <w:ind w:firstLine="5720" w:firstLineChars="2200"/>
        <w:textAlignment w:val="auto"/>
        <w:rPr>
          <w:rFonts w:hint="eastAsia" w:ascii="仿宋_GB2312" w:hAnsi="仿宋_GB2312" w:eastAsia="仿宋_GB2312" w:cs="仿宋_GB2312"/>
          <w:spacing w:val="-10"/>
          <w:position w:val="6"/>
          <w:sz w:val="28"/>
          <w:szCs w:val="28"/>
        </w:rPr>
      </w:pPr>
      <w:r>
        <w:rPr>
          <w:rFonts w:hint="eastAsia" w:ascii="仿宋_GB2312" w:hAnsi="仿宋_GB2312" w:eastAsia="仿宋_GB2312" w:cs="仿宋_GB2312"/>
          <w:spacing w:val="-10"/>
          <w:position w:val="6"/>
          <w:sz w:val="28"/>
          <w:szCs w:val="28"/>
        </w:rPr>
        <w:t xml:space="preserve">年     月      日      </w:t>
      </w:r>
    </w:p>
    <w:p>
      <w:pPr>
        <w:pageBreakBefore w:val="0"/>
        <w:widowControl w:val="0"/>
        <w:kinsoku/>
        <w:wordWrap/>
        <w:overflowPunct/>
        <w:topLinePunct w:val="0"/>
        <w:autoSpaceDE/>
        <w:autoSpaceDN/>
        <w:bidi w:val="0"/>
        <w:spacing w:line="580" w:lineRule="exact"/>
        <w:textAlignment w:val="auto"/>
        <w:rPr>
          <w:rFonts w:hint="eastAsia" w:ascii="宋体" w:hAnsi="宋体" w:eastAsia="宋体" w:cs="宋体"/>
          <w:b w:val="0"/>
          <w:bCs/>
          <w:sz w:val="32"/>
          <w:szCs w:val="32"/>
          <w:lang w:val="en-US" w:eastAsia="zh-CN"/>
        </w:rPr>
      </w:pPr>
      <w:r>
        <w:rPr>
          <w:rFonts w:hint="eastAsia" w:ascii="黑体" w:hAnsi="黑体" w:eastAsia="黑体" w:cs="黑体"/>
          <w:b w:val="0"/>
          <w:bCs/>
          <w:sz w:val="32"/>
          <w:szCs w:val="32"/>
          <w:lang w:val="en-US" w:eastAsia="zh-CN"/>
        </w:rPr>
        <w:t xml:space="preserve">附件6  </w:t>
      </w:r>
      <w:r>
        <w:rPr>
          <w:rFonts w:hint="eastAsia" w:ascii="宋体" w:hAnsi="宋体" w:eastAsia="宋体" w:cs="宋体"/>
          <w:b w:val="0"/>
          <w:bCs/>
          <w:sz w:val="32"/>
          <w:szCs w:val="32"/>
          <w:lang w:val="en-US" w:eastAsia="zh-CN"/>
        </w:rPr>
        <w:t xml:space="preserve">             </w:t>
      </w:r>
    </w:p>
    <w:p>
      <w:pPr>
        <w:pStyle w:val="16"/>
        <w:pageBreakBefore w:val="0"/>
        <w:widowControl w:val="0"/>
        <w:kinsoku/>
        <w:wordWrap/>
        <w:overflowPunct/>
        <w:topLinePunct w:val="0"/>
        <w:autoSpaceDE/>
        <w:autoSpaceDN/>
        <w:bidi w:val="0"/>
        <w:spacing w:line="580" w:lineRule="exact"/>
        <w:textAlignment w:val="auto"/>
        <w:rPr>
          <w:rFonts w:hint="eastAsia" w:ascii="方正小标宋简体" w:eastAsia="方正小标宋简体"/>
        </w:rPr>
      </w:pPr>
      <w:r>
        <w:rPr>
          <w:rFonts w:hint="eastAsia" w:ascii="方正小标宋简体" w:eastAsia="方正小标宋简体"/>
        </w:rPr>
        <w:t>公   示</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我单位困难职工申请帮扶救助</w:t>
      </w:r>
      <w:r>
        <w:rPr>
          <w:rFonts w:hint="eastAsia" w:ascii="仿宋_GB2312" w:hAnsi="仿宋_GB2312" w:eastAsia="仿宋_GB2312" w:cs="仿宋_GB2312"/>
          <w:sz w:val="32"/>
          <w:szCs w:val="32"/>
        </w:rPr>
        <w:t>，经过走访、审核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 xml:space="preserve">条件，现予公示，公示期自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日起至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日止，如有异议，请提出意见。现将我单位上报的困难职工名单公示如下：</w:t>
      </w:r>
    </w:p>
    <w:p>
      <w:pPr>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职工姓名               困难原因</w:t>
      </w:r>
    </w:p>
    <w:p>
      <w:pPr>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pacing w:line="5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ageBreakBefore w:val="0"/>
        <w:widowControl w:val="0"/>
        <w:kinsoku/>
        <w:wordWrap/>
        <w:overflowPunct/>
        <w:topLinePunct w:val="0"/>
        <w:autoSpaceDE/>
        <w:autoSpaceDN/>
        <w:bidi w:val="0"/>
        <w:spacing w:line="580" w:lineRule="exact"/>
        <w:ind w:firstLine="1280" w:firstLineChars="40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spacing w:line="580" w:lineRule="exact"/>
        <w:ind w:firstLine="1280" w:firstLineChars="40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spacing w:line="580" w:lineRule="exact"/>
        <w:ind w:firstLine="1280" w:firstLineChars="40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监督电话：</w:t>
      </w:r>
    </w:p>
    <w:p>
      <w:pPr>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pacing w:line="580" w:lineRule="exact"/>
        <w:ind w:firstLine="6080" w:firstLineChars="1900"/>
        <w:textAlignment w:val="auto"/>
        <w:sectPr>
          <w:footerReference r:id="rId5" w:type="default"/>
          <w:pgSz w:w="11906" w:h="16838"/>
          <w:pgMar w:top="1871" w:right="1531" w:bottom="1701" w:left="1531" w:header="851" w:footer="1417" w:gutter="0"/>
          <w:pgNumType w:fmt="decimal"/>
          <w:cols w:space="0" w:num="1"/>
          <w:rtlGutter w:val="0"/>
          <w:docGrid w:type="lines" w:linePitch="312" w:charSpace="0"/>
        </w:sect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kinsoku/>
        <w:wordWrap/>
        <w:overflowPunct/>
        <w:topLinePunct w:val="0"/>
        <w:autoSpaceDE/>
        <w:autoSpaceDN/>
        <w:bidi w:val="0"/>
        <w:spacing w:line="580" w:lineRule="exact"/>
        <w:textAlignment w:val="auto"/>
        <w:rPr>
          <w:rFonts w:hint="eastAsia"/>
        </w:rPr>
      </w:pPr>
    </w:p>
    <w:p>
      <w:pPr>
        <w:pageBreakBefore w:val="0"/>
        <w:widowControl w:val="0"/>
        <w:tabs>
          <w:tab w:val="left" w:pos="6666"/>
        </w:tabs>
        <w:kinsoku/>
        <w:wordWrap/>
        <w:overflowPunct/>
        <w:topLinePunct w:val="0"/>
        <w:autoSpaceDE/>
        <w:autoSpaceDN/>
        <w:bidi w:val="0"/>
        <w:spacing w:line="580" w:lineRule="exact"/>
        <w:jc w:val="left"/>
        <w:textAlignment w:val="auto"/>
        <w:rPr>
          <w:rFonts w:hint="eastAsia" w:eastAsiaTheme="minorEastAsia"/>
          <w:lang w:eastAsia="zh-CN"/>
        </w:rPr>
      </w:pPr>
      <w:r>
        <w:rPr>
          <w:rFonts w:hint="eastAsia"/>
          <w:lang w:eastAsia="zh-CN"/>
        </w:rPr>
        <w:tab/>
      </w:r>
    </w:p>
    <w:sectPr>
      <w:footerReference r:id="rId6" w:type="default"/>
      <w:pgSz w:w="11906" w:h="16838"/>
      <w:pgMar w:top="1440" w:right="1803" w:bottom="1440" w:left="1803" w:header="851" w:footer="1134"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dlYzU5MjkzMWExNzdjZjQ4ZjhkMjQ5MTZlYmQifQ=="/>
  </w:docVars>
  <w:rsids>
    <w:rsidRoot w:val="10BD417C"/>
    <w:rsid w:val="00056ACC"/>
    <w:rsid w:val="00163847"/>
    <w:rsid w:val="00395CFF"/>
    <w:rsid w:val="00396312"/>
    <w:rsid w:val="00474242"/>
    <w:rsid w:val="008974C9"/>
    <w:rsid w:val="00990436"/>
    <w:rsid w:val="00A92B89"/>
    <w:rsid w:val="00B519EB"/>
    <w:rsid w:val="00B52A94"/>
    <w:rsid w:val="00BF656F"/>
    <w:rsid w:val="00CE29FD"/>
    <w:rsid w:val="00D329D4"/>
    <w:rsid w:val="00E307A4"/>
    <w:rsid w:val="00E4482D"/>
    <w:rsid w:val="01407559"/>
    <w:rsid w:val="01866889"/>
    <w:rsid w:val="01D40BA0"/>
    <w:rsid w:val="01EE223D"/>
    <w:rsid w:val="022D0631"/>
    <w:rsid w:val="025D3479"/>
    <w:rsid w:val="02CA6D33"/>
    <w:rsid w:val="02DF29D9"/>
    <w:rsid w:val="03220A28"/>
    <w:rsid w:val="038951B8"/>
    <w:rsid w:val="03924CE3"/>
    <w:rsid w:val="03AB15EC"/>
    <w:rsid w:val="03C660BF"/>
    <w:rsid w:val="03FF55E0"/>
    <w:rsid w:val="04352098"/>
    <w:rsid w:val="049F2CDF"/>
    <w:rsid w:val="04E14FF2"/>
    <w:rsid w:val="04EB7719"/>
    <w:rsid w:val="051D35E4"/>
    <w:rsid w:val="052D541E"/>
    <w:rsid w:val="05356F3F"/>
    <w:rsid w:val="05680FC2"/>
    <w:rsid w:val="056C5B43"/>
    <w:rsid w:val="05926B41"/>
    <w:rsid w:val="061B65C9"/>
    <w:rsid w:val="06693D92"/>
    <w:rsid w:val="06773E50"/>
    <w:rsid w:val="068B7C22"/>
    <w:rsid w:val="06A34B11"/>
    <w:rsid w:val="06EC79B8"/>
    <w:rsid w:val="06FFDC68"/>
    <w:rsid w:val="070D13A4"/>
    <w:rsid w:val="07395554"/>
    <w:rsid w:val="07472277"/>
    <w:rsid w:val="076A4A01"/>
    <w:rsid w:val="07A96A79"/>
    <w:rsid w:val="07C51CCD"/>
    <w:rsid w:val="08172BE0"/>
    <w:rsid w:val="08770CCA"/>
    <w:rsid w:val="089C5A69"/>
    <w:rsid w:val="08D65052"/>
    <w:rsid w:val="098F1340"/>
    <w:rsid w:val="0A353D39"/>
    <w:rsid w:val="0A354A5F"/>
    <w:rsid w:val="0A590861"/>
    <w:rsid w:val="0A9543CB"/>
    <w:rsid w:val="0AAB5117"/>
    <w:rsid w:val="0AFEDD2B"/>
    <w:rsid w:val="0B353840"/>
    <w:rsid w:val="0B50526C"/>
    <w:rsid w:val="0B5141BA"/>
    <w:rsid w:val="0B594027"/>
    <w:rsid w:val="0B5C6321"/>
    <w:rsid w:val="0BA62431"/>
    <w:rsid w:val="0BCF00D8"/>
    <w:rsid w:val="0BE77505"/>
    <w:rsid w:val="0C0073B4"/>
    <w:rsid w:val="0CA55577"/>
    <w:rsid w:val="0CD708FB"/>
    <w:rsid w:val="0D0D2F2F"/>
    <w:rsid w:val="0D32548A"/>
    <w:rsid w:val="0D3B6C81"/>
    <w:rsid w:val="0D4D348A"/>
    <w:rsid w:val="0D5273A4"/>
    <w:rsid w:val="0D5B528A"/>
    <w:rsid w:val="0D97A90C"/>
    <w:rsid w:val="0DB39AF1"/>
    <w:rsid w:val="0E111AF8"/>
    <w:rsid w:val="0E1F10A1"/>
    <w:rsid w:val="0EB72D46"/>
    <w:rsid w:val="0EC57D29"/>
    <w:rsid w:val="0EC66F65"/>
    <w:rsid w:val="0EE0354C"/>
    <w:rsid w:val="0F345BCF"/>
    <w:rsid w:val="0F364E8D"/>
    <w:rsid w:val="0F483E86"/>
    <w:rsid w:val="0F7FD73A"/>
    <w:rsid w:val="0FD41BDE"/>
    <w:rsid w:val="109C2200"/>
    <w:rsid w:val="10B453FC"/>
    <w:rsid w:val="10BD417C"/>
    <w:rsid w:val="11785543"/>
    <w:rsid w:val="118F11E0"/>
    <w:rsid w:val="11C672C3"/>
    <w:rsid w:val="11DB0141"/>
    <w:rsid w:val="124466EE"/>
    <w:rsid w:val="12546048"/>
    <w:rsid w:val="12A96921"/>
    <w:rsid w:val="12C72490"/>
    <w:rsid w:val="134669BE"/>
    <w:rsid w:val="13FB4C70"/>
    <w:rsid w:val="1430664C"/>
    <w:rsid w:val="145045B4"/>
    <w:rsid w:val="14575A70"/>
    <w:rsid w:val="147B043A"/>
    <w:rsid w:val="14D441F5"/>
    <w:rsid w:val="157E41D1"/>
    <w:rsid w:val="158408E2"/>
    <w:rsid w:val="15995639"/>
    <w:rsid w:val="15B42259"/>
    <w:rsid w:val="15F67242"/>
    <w:rsid w:val="160D0E64"/>
    <w:rsid w:val="160E3BC7"/>
    <w:rsid w:val="16175BDB"/>
    <w:rsid w:val="16474B47"/>
    <w:rsid w:val="16623680"/>
    <w:rsid w:val="167558A4"/>
    <w:rsid w:val="16AA4B51"/>
    <w:rsid w:val="16B113F9"/>
    <w:rsid w:val="16B64603"/>
    <w:rsid w:val="16D137E4"/>
    <w:rsid w:val="172B21F5"/>
    <w:rsid w:val="173A46F0"/>
    <w:rsid w:val="17693145"/>
    <w:rsid w:val="17AF0C4E"/>
    <w:rsid w:val="17BF5149"/>
    <w:rsid w:val="17C3A89E"/>
    <w:rsid w:val="17DA4385"/>
    <w:rsid w:val="181C0EF5"/>
    <w:rsid w:val="18482F59"/>
    <w:rsid w:val="18D25C81"/>
    <w:rsid w:val="18D456E4"/>
    <w:rsid w:val="18FB591F"/>
    <w:rsid w:val="19185D4A"/>
    <w:rsid w:val="19246A82"/>
    <w:rsid w:val="19296856"/>
    <w:rsid w:val="194A0FBC"/>
    <w:rsid w:val="195420B8"/>
    <w:rsid w:val="1969579D"/>
    <w:rsid w:val="196D2DAC"/>
    <w:rsid w:val="197111EF"/>
    <w:rsid w:val="1997661B"/>
    <w:rsid w:val="1A6B4741"/>
    <w:rsid w:val="1BBF1778"/>
    <w:rsid w:val="1C0432DE"/>
    <w:rsid w:val="1C1FD4A3"/>
    <w:rsid w:val="1C9272AE"/>
    <w:rsid w:val="1CB347B8"/>
    <w:rsid w:val="1CFA3AA1"/>
    <w:rsid w:val="1D483C45"/>
    <w:rsid w:val="1D5E578B"/>
    <w:rsid w:val="1DA330DB"/>
    <w:rsid w:val="1DBE07A6"/>
    <w:rsid w:val="1DBF54A5"/>
    <w:rsid w:val="1DDC2EE1"/>
    <w:rsid w:val="1DE06AD7"/>
    <w:rsid w:val="1DFE16D6"/>
    <w:rsid w:val="1E322355"/>
    <w:rsid w:val="1E5B4A30"/>
    <w:rsid w:val="1E824F2B"/>
    <w:rsid w:val="1E8F1830"/>
    <w:rsid w:val="1EFA2938"/>
    <w:rsid w:val="1EFD3D1E"/>
    <w:rsid w:val="1F2B3754"/>
    <w:rsid w:val="1F3D7A40"/>
    <w:rsid w:val="1F822167"/>
    <w:rsid w:val="1F9C59CB"/>
    <w:rsid w:val="1FA56826"/>
    <w:rsid w:val="1FAD7F96"/>
    <w:rsid w:val="1FD3BC3A"/>
    <w:rsid w:val="1FEE5089"/>
    <w:rsid w:val="20227D0F"/>
    <w:rsid w:val="202B31B8"/>
    <w:rsid w:val="202E741E"/>
    <w:rsid w:val="2041229B"/>
    <w:rsid w:val="209B4499"/>
    <w:rsid w:val="20C9174D"/>
    <w:rsid w:val="20D828A2"/>
    <w:rsid w:val="20E234AF"/>
    <w:rsid w:val="20E351A8"/>
    <w:rsid w:val="21403D9D"/>
    <w:rsid w:val="216E0589"/>
    <w:rsid w:val="21AB379D"/>
    <w:rsid w:val="22112ED8"/>
    <w:rsid w:val="22303E39"/>
    <w:rsid w:val="22931921"/>
    <w:rsid w:val="2312434E"/>
    <w:rsid w:val="23252FDD"/>
    <w:rsid w:val="233A4DD2"/>
    <w:rsid w:val="23A81A46"/>
    <w:rsid w:val="23CB31E4"/>
    <w:rsid w:val="23F24E76"/>
    <w:rsid w:val="243C7774"/>
    <w:rsid w:val="24B948D6"/>
    <w:rsid w:val="24C67566"/>
    <w:rsid w:val="24E0252B"/>
    <w:rsid w:val="24EA2059"/>
    <w:rsid w:val="24FC53F5"/>
    <w:rsid w:val="250B75CE"/>
    <w:rsid w:val="254E511D"/>
    <w:rsid w:val="25A03D94"/>
    <w:rsid w:val="25BE6E35"/>
    <w:rsid w:val="25BF46A8"/>
    <w:rsid w:val="25C519AE"/>
    <w:rsid w:val="25D86B9A"/>
    <w:rsid w:val="26000C3C"/>
    <w:rsid w:val="263B4EE8"/>
    <w:rsid w:val="266021CC"/>
    <w:rsid w:val="26724888"/>
    <w:rsid w:val="26B54D42"/>
    <w:rsid w:val="26B71862"/>
    <w:rsid w:val="26F92E9C"/>
    <w:rsid w:val="27445CBE"/>
    <w:rsid w:val="277076B0"/>
    <w:rsid w:val="27882C34"/>
    <w:rsid w:val="27C40A00"/>
    <w:rsid w:val="28072240"/>
    <w:rsid w:val="281F40E2"/>
    <w:rsid w:val="28661D1C"/>
    <w:rsid w:val="28836700"/>
    <w:rsid w:val="28E52182"/>
    <w:rsid w:val="294423C0"/>
    <w:rsid w:val="29460165"/>
    <w:rsid w:val="295F04BC"/>
    <w:rsid w:val="2A28535D"/>
    <w:rsid w:val="2AAC6DC6"/>
    <w:rsid w:val="2AD41284"/>
    <w:rsid w:val="2B147C5F"/>
    <w:rsid w:val="2B567830"/>
    <w:rsid w:val="2B5907BF"/>
    <w:rsid w:val="2B87F65F"/>
    <w:rsid w:val="2BD4722B"/>
    <w:rsid w:val="2BFB542E"/>
    <w:rsid w:val="2C4B0A5B"/>
    <w:rsid w:val="2CA230BC"/>
    <w:rsid w:val="2CBB4BD1"/>
    <w:rsid w:val="2CD54818"/>
    <w:rsid w:val="2CF714D9"/>
    <w:rsid w:val="2CF950C6"/>
    <w:rsid w:val="2D060B88"/>
    <w:rsid w:val="2D4609C8"/>
    <w:rsid w:val="2D6E447A"/>
    <w:rsid w:val="2D706616"/>
    <w:rsid w:val="2DAF9449"/>
    <w:rsid w:val="2DB6308F"/>
    <w:rsid w:val="2DC6132A"/>
    <w:rsid w:val="2DD42F1C"/>
    <w:rsid w:val="2DDC41A3"/>
    <w:rsid w:val="2DF0048C"/>
    <w:rsid w:val="2DFA487F"/>
    <w:rsid w:val="2E1946B4"/>
    <w:rsid w:val="2E9E0F54"/>
    <w:rsid w:val="2ECE2EB3"/>
    <w:rsid w:val="2EE85A15"/>
    <w:rsid w:val="2EEE40FC"/>
    <w:rsid w:val="2EEF7938"/>
    <w:rsid w:val="2F0828C6"/>
    <w:rsid w:val="2F0D38DB"/>
    <w:rsid w:val="2F392DE6"/>
    <w:rsid w:val="2F5B7402"/>
    <w:rsid w:val="2F747D40"/>
    <w:rsid w:val="2FAF5885"/>
    <w:rsid w:val="2FEA72E6"/>
    <w:rsid w:val="2FEE16A5"/>
    <w:rsid w:val="2FEF55C4"/>
    <w:rsid w:val="2FF16D6D"/>
    <w:rsid w:val="308D5ABE"/>
    <w:rsid w:val="30972870"/>
    <w:rsid w:val="30B17D4E"/>
    <w:rsid w:val="30C05C87"/>
    <w:rsid w:val="30E7529F"/>
    <w:rsid w:val="31201D1B"/>
    <w:rsid w:val="312D1801"/>
    <w:rsid w:val="31336EAF"/>
    <w:rsid w:val="31992E3D"/>
    <w:rsid w:val="31E62136"/>
    <w:rsid w:val="32164BFE"/>
    <w:rsid w:val="3217738C"/>
    <w:rsid w:val="32AC2D37"/>
    <w:rsid w:val="32B57EF4"/>
    <w:rsid w:val="33BE1208"/>
    <w:rsid w:val="33E16BF5"/>
    <w:rsid w:val="33FF1652"/>
    <w:rsid w:val="34172679"/>
    <w:rsid w:val="341D5002"/>
    <w:rsid w:val="3428207E"/>
    <w:rsid w:val="342E5D60"/>
    <w:rsid w:val="347F1FDB"/>
    <w:rsid w:val="34803EDA"/>
    <w:rsid w:val="3493758E"/>
    <w:rsid w:val="349546DA"/>
    <w:rsid w:val="34D45786"/>
    <w:rsid w:val="34FFCCE6"/>
    <w:rsid w:val="35062357"/>
    <w:rsid w:val="353A22DB"/>
    <w:rsid w:val="356C374C"/>
    <w:rsid w:val="3593267D"/>
    <w:rsid w:val="359C2955"/>
    <w:rsid w:val="359E3F19"/>
    <w:rsid w:val="35EA7D59"/>
    <w:rsid w:val="366948F9"/>
    <w:rsid w:val="3682324A"/>
    <w:rsid w:val="369B24D5"/>
    <w:rsid w:val="36B65D03"/>
    <w:rsid w:val="36D457B5"/>
    <w:rsid w:val="36E93DB2"/>
    <w:rsid w:val="3731208F"/>
    <w:rsid w:val="37323981"/>
    <w:rsid w:val="377B07F7"/>
    <w:rsid w:val="37823C55"/>
    <w:rsid w:val="378F5BF3"/>
    <w:rsid w:val="37BA5605"/>
    <w:rsid w:val="38600E42"/>
    <w:rsid w:val="38B22401"/>
    <w:rsid w:val="38D326FB"/>
    <w:rsid w:val="393C6216"/>
    <w:rsid w:val="39814CF2"/>
    <w:rsid w:val="39976D5E"/>
    <w:rsid w:val="39BE6059"/>
    <w:rsid w:val="39FF91E8"/>
    <w:rsid w:val="3A0B5B67"/>
    <w:rsid w:val="3A137593"/>
    <w:rsid w:val="3A351A62"/>
    <w:rsid w:val="3A4E4AF4"/>
    <w:rsid w:val="3A7A5A03"/>
    <w:rsid w:val="3A7FFC8B"/>
    <w:rsid w:val="3A84782D"/>
    <w:rsid w:val="3AA425F4"/>
    <w:rsid w:val="3AF81646"/>
    <w:rsid w:val="3AFD465F"/>
    <w:rsid w:val="3B1056A0"/>
    <w:rsid w:val="3B356DF5"/>
    <w:rsid w:val="3B40050D"/>
    <w:rsid w:val="3B4E380D"/>
    <w:rsid w:val="3B6F2BEE"/>
    <w:rsid w:val="3BB215BB"/>
    <w:rsid w:val="3BB65665"/>
    <w:rsid w:val="3BE35D38"/>
    <w:rsid w:val="3BEE18CF"/>
    <w:rsid w:val="3BF40E4A"/>
    <w:rsid w:val="3BF80CEC"/>
    <w:rsid w:val="3BF8DEE2"/>
    <w:rsid w:val="3BFB6805"/>
    <w:rsid w:val="3BFBD493"/>
    <w:rsid w:val="3C4C6013"/>
    <w:rsid w:val="3C597761"/>
    <w:rsid w:val="3C7EF09F"/>
    <w:rsid w:val="3D408BF2"/>
    <w:rsid w:val="3D6E506D"/>
    <w:rsid w:val="3D8175A7"/>
    <w:rsid w:val="3D9537F7"/>
    <w:rsid w:val="3E047939"/>
    <w:rsid w:val="3E0B149F"/>
    <w:rsid w:val="3E2E76CA"/>
    <w:rsid w:val="3EBFB590"/>
    <w:rsid w:val="3ED94183"/>
    <w:rsid w:val="3EDD9E05"/>
    <w:rsid w:val="3EFBFDC5"/>
    <w:rsid w:val="3F0642A8"/>
    <w:rsid w:val="3F0E7979"/>
    <w:rsid w:val="3F2354A8"/>
    <w:rsid w:val="3F3EDD0B"/>
    <w:rsid w:val="3F3FEB20"/>
    <w:rsid w:val="3F414763"/>
    <w:rsid w:val="3F5C1159"/>
    <w:rsid w:val="3F772FDA"/>
    <w:rsid w:val="3F7F5D2F"/>
    <w:rsid w:val="3F7F6AC5"/>
    <w:rsid w:val="3F953C40"/>
    <w:rsid w:val="3F9EB7BE"/>
    <w:rsid w:val="3FBD66C0"/>
    <w:rsid w:val="3FDE6663"/>
    <w:rsid w:val="3FEB00E3"/>
    <w:rsid w:val="3FF57348"/>
    <w:rsid w:val="3FF7323D"/>
    <w:rsid w:val="3FF763DE"/>
    <w:rsid w:val="3FF76E35"/>
    <w:rsid w:val="3FFB0EBD"/>
    <w:rsid w:val="3FFDAC85"/>
    <w:rsid w:val="3FFF27A1"/>
    <w:rsid w:val="4021031B"/>
    <w:rsid w:val="40271356"/>
    <w:rsid w:val="40644207"/>
    <w:rsid w:val="406B776B"/>
    <w:rsid w:val="40ED7301"/>
    <w:rsid w:val="40FC489B"/>
    <w:rsid w:val="416F2A48"/>
    <w:rsid w:val="417B67CD"/>
    <w:rsid w:val="419660CA"/>
    <w:rsid w:val="41C72BC6"/>
    <w:rsid w:val="41F044C4"/>
    <w:rsid w:val="42202B61"/>
    <w:rsid w:val="42644E67"/>
    <w:rsid w:val="426A1E4C"/>
    <w:rsid w:val="426D6215"/>
    <w:rsid w:val="43477F26"/>
    <w:rsid w:val="43AF6A68"/>
    <w:rsid w:val="445B4CAE"/>
    <w:rsid w:val="446445F6"/>
    <w:rsid w:val="449F02A8"/>
    <w:rsid w:val="44AA7548"/>
    <w:rsid w:val="44E86743"/>
    <w:rsid w:val="45653B45"/>
    <w:rsid w:val="456D033D"/>
    <w:rsid w:val="456D16D7"/>
    <w:rsid w:val="459D2932"/>
    <w:rsid w:val="45AD559F"/>
    <w:rsid w:val="45B05FE9"/>
    <w:rsid w:val="461313B7"/>
    <w:rsid w:val="466011BC"/>
    <w:rsid w:val="46760BFD"/>
    <w:rsid w:val="4785460A"/>
    <w:rsid w:val="47C82A2C"/>
    <w:rsid w:val="47DD8013"/>
    <w:rsid w:val="47DE21A0"/>
    <w:rsid w:val="47FA1EC5"/>
    <w:rsid w:val="48500C8E"/>
    <w:rsid w:val="486D05B9"/>
    <w:rsid w:val="487E1D87"/>
    <w:rsid w:val="489805DB"/>
    <w:rsid w:val="489860FE"/>
    <w:rsid w:val="489B2795"/>
    <w:rsid w:val="48C8284B"/>
    <w:rsid w:val="48CB6EA9"/>
    <w:rsid w:val="48DD6D81"/>
    <w:rsid w:val="49176DBB"/>
    <w:rsid w:val="49213646"/>
    <w:rsid w:val="492C761D"/>
    <w:rsid w:val="492E058B"/>
    <w:rsid w:val="493205C6"/>
    <w:rsid w:val="49A81FF5"/>
    <w:rsid w:val="49E45F52"/>
    <w:rsid w:val="49E85582"/>
    <w:rsid w:val="4A410F1D"/>
    <w:rsid w:val="4A4205AF"/>
    <w:rsid w:val="4A6D35BC"/>
    <w:rsid w:val="4A716433"/>
    <w:rsid w:val="4A9B6766"/>
    <w:rsid w:val="4A9E58DE"/>
    <w:rsid w:val="4AE66CF4"/>
    <w:rsid w:val="4B037B3C"/>
    <w:rsid w:val="4B5E27A1"/>
    <w:rsid w:val="4B7ADBBB"/>
    <w:rsid w:val="4BBE7425"/>
    <w:rsid w:val="4BEB346A"/>
    <w:rsid w:val="4BF04760"/>
    <w:rsid w:val="4BF551B5"/>
    <w:rsid w:val="4C2D2CA4"/>
    <w:rsid w:val="4C3FF7A9"/>
    <w:rsid w:val="4C800B51"/>
    <w:rsid w:val="4C8F0237"/>
    <w:rsid w:val="4DAF7BE3"/>
    <w:rsid w:val="4DE763CE"/>
    <w:rsid w:val="4DF06C5E"/>
    <w:rsid w:val="4DFFD964"/>
    <w:rsid w:val="4E2340F6"/>
    <w:rsid w:val="4E547AA2"/>
    <w:rsid w:val="4E7DF6F0"/>
    <w:rsid w:val="4E8A4B40"/>
    <w:rsid w:val="4E9860DF"/>
    <w:rsid w:val="4EAC5706"/>
    <w:rsid w:val="4EB50947"/>
    <w:rsid w:val="4EBFF35F"/>
    <w:rsid w:val="4EDB7758"/>
    <w:rsid w:val="4EEF5FCC"/>
    <w:rsid w:val="4EF36148"/>
    <w:rsid w:val="4F8B2576"/>
    <w:rsid w:val="4F8D5EDF"/>
    <w:rsid w:val="4FAEC496"/>
    <w:rsid w:val="4FC55EA2"/>
    <w:rsid w:val="4FC6BFEB"/>
    <w:rsid w:val="4FDF0BD4"/>
    <w:rsid w:val="4FF7AA9C"/>
    <w:rsid w:val="4FFDB0D2"/>
    <w:rsid w:val="500A51F2"/>
    <w:rsid w:val="5036490A"/>
    <w:rsid w:val="507803FF"/>
    <w:rsid w:val="50846F0D"/>
    <w:rsid w:val="50867ADB"/>
    <w:rsid w:val="50A11021"/>
    <w:rsid w:val="517175E4"/>
    <w:rsid w:val="51880D51"/>
    <w:rsid w:val="518D51D0"/>
    <w:rsid w:val="519035AB"/>
    <w:rsid w:val="51B7371E"/>
    <w:rsid w:val="522A5A32"/>
    <w:rsid w:val="5236632D"/>
    <w:rsid w:val="523A1319"/>
    <w:rsid w:val="523B7C25"/>
    <w:rsid w:val="523D02ED"/>
    <w:rsid w:val="527F73AF"/>
    <w:rsid w:val="52CB1EEA"/>
    <w:rsid w:val="52FF5E7C"/>
    <w:rsid w:val="531176DD"/>
    <w:rsid w:val="532F7080"/>
    <w:rsid w:val="538A2C42"/>
    <w:rsid w:val="539B0F36"/>
    <w:rsid w:val="53BF47CA"/>
    <w:rsid w:val="53D855B5"/>
    <w:rsid w:val="53D94B6F"/>
    <w:rsid w:val="54217416"/>
    <w:rsid w:val="5488362A"/>
    <w:rsid w:val="54C00C55"/>
    <w:rsid w:val="54E24D41"/>
    <w:rsid w:val="54F313BB"/>
    <w:rsid w:val="5502299B"/>
    <w:rsid w:val="55416A70"/>
    <w:rsid w:val="554F2FC3"/>
    <w:rsid w:val="55541942"/>
    <w:rsid w:val="557650A7"/>
    <w:rsid w:val="558729CE"/>
    <w:rsid w:val="55A426D3"/>
    <w:rsid w:val="55FF2DA7"/>
    <w:rsid w:val="562D5B3F"/>
    <w:rsid w:val="563A4CCE"/>
    <w:rsid w:val="56401444"/>
    <w:rsid w:val="564E623C"/>
    <w:rsid w:val="567F85F2"/>
    <w:rsid w:val="569B4367"/>
    <w:rsid w:val="569C3A56"/>
    <w:rsid w:val="56BA8161"/>
    <w:rsid w:val="570B49BF"/>
    <w:rsid w:val="5713203A"/>
    <w:rsid w:val="576F7187"/>
    <w:rsid w:val="57BBAD1A"/>
    <w:rsid w:val="57D77A89"/>
    <w:rsid w:val="57E02B3C"/>
    <w:rsid w:val="57E5371C"/>
    <w:rsid w:val="57EE3776"/>
    <w:rsid w:val="57FEFB2F"/>
    <w:rsid w:val="5816251D"/>
    <w:rsid w:val="58312458"/>
    <w:rsid w:val="584FBF19"/>
    <w:rsid w:val="58711B6E"/>
    <w:rsid w:val="58A85B02"/>
    <w:rsid w:val="58CB1FFB"/>
    <w:rsid w:val="59407BCC"/>
    <w:rsid w:val="597A6F62"/>
    <w:rsid w:val="598B1267"/>
    <w:rsid w:val="5A064065"/>
    <w:rsid w:val="5A0C3FB8"/>
    <w:rsid w:val="5A323A5D"/>
    <w:rsid w:val="5A842108"/>
    <w:rsid w:val="5A857730"/>
    <w:rsid w:val="5A8A6E55"/>
    <w:rsid w:val="5AD30BDE"/>
    <w:rsid w:val="5ADA343D"/>
    <w:rsid w:val="5B0F0112"/>
    <w:rsid w:val="5B75C099"/>
    <w:rsid w:val="5BBBBC71"/>
    <w:rsid w:val="5BC371F5"/>
    <w:rsid w:val="5BD3B30D"/>
    <w:rsid w:val="5BF77FE2"/>
    <w:rsid w:val="5C1017A8"/>
    <w:rsid w:val="5C4979D9"/>
    <w:rsid w:val="5C656D08"/>
    <w:rsid w:val="5CA71A3E"/>
    <w:rsid w:val="5CB22350"/>
    <w:rsid w:val="5CCE2B36"/>
    <w:rsid w:val="5D093744"/>
    <w:rsid w:val="5D112307"/>
    <w:rsid w:val="5D324AB7"/>
    <w:rsid w:val="5D736872"/>
    <w:rsid w:val="5DDC7D8C"/>
    <w:rsid w:val="5DEE77EA"/>
    <w:rsid w:val="5DF9E681"/>
    <w:rsid w:val="5DFD4997"/>
    <w:rsid w:val="5DFFB05B"/>
    <w:rsid w:val="5E307F4C"/>
    <w:rsid w:val="5E595CB5"/>
    <w:rsid w:val="5E6F1EAB"/>
    <w:rsid w:val="5E7618F8"/>
    <w:rsid w:val="5E7DB5D5"/>
    <w:rsid w:val="5E893741"/>
    <w:rsid w:val="5EA251A5"/>
    <w:rsid w:val="5EC65CD6"/>
    <w:rsid w:val="5ECC5451"/>
    <w:rsid w:val="5EDEE4E1"/>
    <w:rsid w:val="5EFD7C4C"/>
    <w:rsid w:val="5EFED54B"/>
    <w:rsid w:val="5F37AFE5"/>
    <w:rsid w:val="5F503EDD"/>
    <w:rsid w:val="5F65423B"/>
    <w:rsid w:val="5F6B1C8A"/>
    <w:rsid w:val="5F6DA9BE"/>
    <w:rsid w:val="5F7706D3"/>
    <w:rsid w:val="5F8D1561"/>
    <w:rsid w:val="5F8F45C2"/>
    <w:rsid w:val="5F9DC965"/>
    <w:rsid w:val="5FB73FD6"/>
    <w:rsid w:val="5FEE70CB"/>
    <w:rsid w:val="5FF36D31"/>
    <w:rsid w:val="5FF45A8B"/>
    <w:rsid w:val="5FFC6903"/>
    <w:rsid w:val="5FFF67B5"/>
    <w:rsid w:val="5FFF8EBD"/>
    <w:rsid w:val="60621FAD"/>
    <w:rsid w:val="606D712E"/>
    <w:rsid w:val="607513AB"/>
    <w:rsid w:val="6099445C"/>
    <w:rsid w:val="60AE359A"/>
    <w:rsid w:val="611E7986"/>
    <w:rsid w:val="61EF19AD"/>
    <w:rsid w:val="6256202D"/>
    <w:rsid w:val="628A44CB"/>
    <w:rsid w:val="62AF3043"/>
    <w:rsid w:val="62B968F4"/>
    <w:rsid w:val="62F5BCA9"/>
    <w:rsid w:val="636F1DD4"/>
    <w:rsid w:val="63824BF4"/>
    <w:rsid w:val="639A00BB"/>
    <w:rsid w:val="63B2355A"/>
    <w:rsid w:val="63B5632A"/>
    <w:rsid w:val="63C60E90"/>
    <w:rsid w:val="63E9100D"/>
    <w:rsid w:val="63EA67FB"/>
    <w:rsid w:val="640A3E47"/>
    <w:rsid w:val="64282096"/>
    <w:rsid w:val="644C0E65"/>
    <w:rsid w:val="64AE2C89"/>
    <w:rsid w:val="64AF525B"/>
    <w:rsid w:val="64CF1FFD"/>
    <w:rsid w:val="64DC1337"/>
    <w:rsid w:val="652976A0"/>
    <w:rsid w:val="653B5D91"/>
    <w:rsid w:val="65454A28"/>
    <w:rsid w:val="659C2B13"/>
    <w:rsid w:val="661D413F"/>
    <w:rsid w:val="66246FB0"/>
    <w:rsid w:val="664244C9"/>
    <w:rsid w:val="6666416F"/>
    <w:rsid w:val="66AE417A"/>
    <w:rsid w:val="66BE566B"/>
    <w:rsid w:val="66BF4066"/>
    <w:rsid w:val="66F60637"/>
    <w:rsid w:val="66FBDEAF"/>
    <w:rsid w:val="678F53FC"/>
    <w:rsid w:val="67970DEE"/>
    <w:rsid w:val="67B11769"/>
    <w:rsid w:val="67DD6EDC"/>
    <w:rsid w:val="67EF2A2D"/>
    <w:rsid w:val="67FEBA26"/>
    <w:rsid w:val="67FFB1AC"/>
    <w:rsid w:val="68C450B3"/>
    <w:rsid w:val="68D518EB"/>
    <w:rsid w:val="68FA6BB8"/>
    <w:rsid w:val="693E3C4D"/>
    <w:rsid w:val="69B729C7"/>
    <w:rsid w:val="69BFA3C0"/>
    <w:rsid w:val="69C1070C"/>
    <w:rsid w:val="69EA05C7"/>
    <w:rsid w:val="69F4EEA7"/>
    <w:rsid w:val="69F9041C"/>
    <w:rsid w:val="6A0131D5"/>
    <w:rsid w:val="6A321098"/>
    <w:rsid w:val="6A660C27"/>
    <w:rsid w:val="6A6F85F2"/>
    <w:rsid w:val="6A8B5A92"/>
    <w:rsid w:val="6AA127A5"/>
    <w:rsid w:val="6AC34711"/>
    <w:rsid w:val="6ADB76ED"/>
    <w:rsid w:val="6ADC2CA4"/>
    <w:rsid w:val="6ADD2C0D"/>
    <w:rsid w:val="6B1F5E71"/>
    <w:rsid w:val="6B32B24A"/>
    <w:rsid w:val="6B9B1F53"/>
    <w:rsid w:val="6BB30D6C"/>
    <w:rsid w:val="6BD39D96"/>
    <w:rsid w:val="6BD624E5"/>
    <w:rsid w:val="6BEA7089"/>
    <w:rsid w:val="6BFFF740"/>
    <w:rsid w:val="6C5401AC"/>
    <w:rsid w:val="6C6678FE"/>
    <w:rsid w:val="6C874436"/>
    <w:rsid w:val="6CB645AF"/>
    <w:rsid w:val="6CC43B4C"/>
    <w:rsid w:val="6CDB45AA"/>
    <w:rsid w:val="6CEF848E"/>
    <w:rsid w:val="6D03108D"/>
    <w:rsid w:val="6D0F4CEB"/>
    <w:rsid w:val="6D5B3CA5"/>
    <w:rsid w:val="6D7023AC"/>
    <w:rsid w:val="6DC771F6"/>
    <w:rsid w:val="6DE67C6A"/>
    <w:rsid w:val="6DF21A48"/>
    <w:rsid w:val="6DF7184B"/>
    <w:rsid w:val="6DFF0559"/>
    <w:rsid w:val="6DFF4E4C"/>
    <w:rsid w:val="6E0C51EE"/>
    <w:rsid w:val="6E1608B8"/>
    <w:rsid w:val="6E696B52"/>
    <w:rsid w:val="6E743EC1"/>
    <w:rsid w:val="6E7551C7"/>
    <w:rsid w:val="6E96209B"/>
    <w:rsid w:val="6E970299"/>
    <w:rsid w:val="6EA7274A"/>
    <w:rsid w:val="6EBE9B9B"/>
    <w:rsid w:val="6ECFBC32"/>
    <w:rsid w:val="6EE33FEB"/>
    <w:rsid w:val="6EF7161F"/>
    <w:rsid w:val="6F166FEB"/>
    <w:rsid w:val="6F5207D0"/>
    <w:rsid w:val="6F585B31"/>
    <w:rsid w:val="6F5D3912"/>
    <w:rsid w:val="6F77A473"/>
    <w:rsid w:val="6F79DC05"/>
    <w:rsid w:val="6F7E6CD3"/>
    <w:rsid w:val="6F7F0703"/>
    <w:rsid w:val="6F876E01"/>
    <w:rsid w:val="6FAD1585"/>
    <w:rsid w:val="6FAF4CD6"/>
    <w:rsid w:val="6FBA5F76"/>
    <w:rsid w:val="6FBDCFE2"/>
    <w:rsid w:val="6FBE885A"/>
    <w:rsid w:val="6FD98C54"/>
    <w:rsid w:val="6FDBD751"/>
    <w:rsid w:val="6FEE627D"/>
    <w:rsid w:val="6FF79641"/>
    <w:rsid w:val="6FFB6520"/>
    <w:rsid w:val="6FFD9BDC"/>
    <w:rsid w:val="6FFE6B7D"/>
    <w:rsid w:val="6FFFF851"/>
    <w:rsid w:val="70033B69"/>
    <w:rsid w:val="703C4EDA"/>
    <w:rsid w:val="7093543B"/>
    <w:rsid w:val="709D470E"/>
    <w:rsid w:val="70BF3836"/>
    <w:rsid w:val="70E66B27"/>
    <w:rsid w:val="713BDBA2"/>
    <w:rsid w:val="71491C3E"/>
    <w:rsid w:val="71914821"/>
    <w:rsid w:val="71F3C25B"/>
    <w:rsid w:val="71F924C3"/>
    <w:rsid w:val="722955BC"/>
    <w:rsid w:val="72515938"/>
    <w:rsid w:val="72574722"/>
    <w:rsid w:val="72640BD8"/>
    <w:rsid w:val="727D338A"/>
    <w:rsid w:val="72BB09C1"/>
    <w:rsid w:val="72BB4110"/>
    <w:rsid w:val="72D24ABA"/>
    <w:rsid w:val="72EF64E3"/>
    <w:rsid w:val="73105360"/>
    <w:rsid w:val="73261A48"/>
    <w:rsid w:val="733F3C3D"/>
    <w:rsid w:val="733F6B42"/>
    <w:rsid w:val="737E2A34"/>
    <w:rsid w:val="73834D51"/>
    <w:rsid w:val="73B93534"/>
    <w:rsid w:val="73BF26C3"/>
    <w:rsid w:val="73D75CD6"/>
    <w:rsid w:val="73DE27FD"/>
    <w:rsid w:val="73EBF537"/>
    <w:rsid w:val="73FFAB70"/>
    <w:rsid w:val="740128DD"/>
    <w:rsid w:val="74092D29"/>
    <w:rsid w:val="742C2FD7"/>
    <w:rsid w:val="7447761F"/>
    <w:rsid w:val="74725377"/>
    <w:rsid w:val="747A14EA"/>
    <w:rsid w:val="74954665"/>
    <w:rsid w:val="74E874B7"/>
    <w:rsid w:val="74FE37A8"/>
    <w:rsid w:val="754A015D"/>
    <w:rsid w:val="755C17FB"/>
    <w:rsid w:val="757C5898"/>
    <w:rsid w:val="75D76C94"/>
    <w:rsid w:val="75DB61D1"/>
    <w:rsid w:val="75EB5142"/>
    <w:rsid w:val="765DB829"/>
    <w:rsid w:val="766B6153"/>
    <w:rsid w:val="76CB4446"/>
    <w:rsid w:val="76D11980"/>
    <w:rsid w:val="76DF658A"/>
    <w:rsid w:val="76E56F56"/>
    <w:rsid w:val="76E67E3F"/>
    <w:rsid w:val="76F621DE"/>
    <w:rsid w:val="773A5BC9"/>
    <w:rsid w:val="773C77EF"/>
    <w:rsid w:val="77423EF3"/>
    <w:rsid w:val="77489BA0"/>
    <w:rsid w:val="776B7064"/>
    <w:rsid w:val="777E4F6A"/>
    <w:rsid w:val="777F187A"/>
    <w:rsid w:val="7783C96E"/>
    <w:rsid w:val="77851C3E"/>
    <w:rsid w:val="7794D0C9"/>
    <w:rsid w:val="77A5A3EE"/>
    <w:rsid w:val="77A80B8E"/>
    <w:rsid w:val="77AFA7EA"/>
    <w:rsid w:val="77BA3AAC"/>
    <w:rsid w:val="77D861D3"/>
    <w:rsid w:val="77E95B72"/>
    <w:rsid w:val="77FF475D"/>
    <w:rsid w:val="77FF6574"/>
    <w:rsid w:val="77FF8746"/>
    <w:rsid w:val="789903C8"/>
    <w:rsid w:val="78A57CC6"/>
    <w:rsid w:val="78B20399"/>
    <w:rsid w:val="78D22E3B"/>
    <w:rsid w:val="78DB0634"/>
    <w:rsid w:val="78E74919"/>
    <w:rsid w:val="78F796C9"/>
    <w:rsid w:val="78FF91FF"/>
    <w:rsid w:val="79197A05"/>
    <w:rsid w:val="7929034D"/>
    <w:rsid w:val="79526B72"/>
    <w:rsid w:val="795FB74E"/>
    <w:rsid w:val="797B6EC4"/>
    <w:rsid w:val="799905C1"/>
    <w:rsid w:val="79B25E17"/>
    <w:rsid w:val="79FB5291"/>
    <w:rsid w:val="79FFAD30"/>
    <w:rsid w:val="7A235B7D"/>
    <w:rsid w:val="7A3A7D3B"/>
    <w:rsid w:val="7A3F1D87"/>
    <w:rsid w:val="7AB72559"/>
    <w:rsid w:val="7ACA02DD"/>
    <w:rsid w:val="7ACA16BD"/>
    <w:rsid w:val="7AD54837"/>
    <w:rsid w:val="7ADB472C"/>
    <w:rsid w:val="7AE9119F"/>
    <w:rsid w:val="7AEF3212"/>
    <w:rsid w:val="7AF7D52F"/>
    <w:rsid w:val="7B423539"/>
    <w:rsid w:val="7B5E57BF"/>
    <w:rsid w:val="7B7F62A8"/>
    <w:rsid w:val="7B804C92"/>
    <w:rsid w:val="7B8ECD48"/>
    <w:rsid w:val="7B997CD3"/>
    <w:rsid w:val="7BA11831"/>
    <w:rsid w:val="7BBE79A8"/>
    <w:rsid w:val="7BBEFE29"/>
    <w:rsid w:val="7BBFDE15"/>
    <w:rsid w:val="7BDE74BF"/>
    <w:rsid w:val="7BDF035B"/>
    <w:rsid w:val="7BEB0649"/>
    <w:rsid w:val="7BECE92F"/>
    <w:rsid w:val="7BF17DAB"/>
    <w:rsid w:val="7BF792D8"/>
    <w:rsid w:val="7BFF70F7"/>
    <w:rsid w:val="7BFF7FA5"/>
    <w:rsid w:val="7BFFEE85"/>
    <w:rsid w:val="7C001F68"/>
    <w:rsid w:val="7C0615D4"/>
    <w:rsid w:val="7C853762"/>
    <w:rsid w:val="7C932272"/>
    <w:rsid w:val="7C9E0DF8"/>
    <w:rsid w:val="7CB8364E"/>
    <w:rsid w:val="7CEEBAEC"/>
    <w:rsid w:val="7CF728DB"/>
    <w:rsid w:val="7D474CAF"/>
    <w:rsid w:val="7D53B0ED"/>
    <w:rsid w:val="7D5FDC8C"/>
    <w:rsid w:val="7D7B9686"/>
    <w:rsid w:val="7D953D21"/>
    <w:rsid w:val="7DA46A49"/>
    <w:rsid w:val="7DABE82D"/>
    <w:rsid w:val="7DBF7223"/>
    <w:rsid w:val="7DD7797C"/>
    <w:rsid w:val="7DD908E3"/>
    <w:rsid w:val="7DDF6B0A"/>
    <w:rsid w:val="7DE2211E"/>
    <w:rsid w:val="7DFA3B53"/>
    <w:rsid w:val="7DFBB5F6"/>
    <w:rsid w:val="7DFF350B"/>
    <w:rsid w:val="7DFFEF1E"/>
    <w:rsid w:val="7E0963A7"/>
    <w:rsid w:val="7E1F79C5"/>
    <w:rsid w:val="7E7661B5"/>
    <w:rsid w:val="7E7834D7"/>
    <w:rsid w:val="7E7AB133"/>
    <w:rsid w:val="7E9B75AD"/>
    <w:rsid w:val="7E9EA756"/>
    <w:rsid w:val="7EBFF9AD"/>
    <w:rsid w:val="7EE58D2E"/>
    <w:rsid w:val="7EEB7D07"/>
    <w:rsid w:val="7EF20C3B"/>
    <w:rsid w:val="7EF2A406"/>
    <w:rsid w:val="7EF57417"/>
    <w:rsid w:val="7EF80BDD"/>
    <w:rsid w:val="7EFA6B38"/>
    <w:rsid w:val="7EFC5983"/>
    <w:rsid w:val="7F379508"/>
    <w:rsid w:val="7F3F2948"/>
    <w:rsid w:val="7F4FCAEF"/>
    <w:rsid w:val="7F5B3A5A"/>
    <w:rsid w:val="7F5F10EF"/>
    <w:rsid w:val="7F630754"/>
    <w:rsid w:val="7F67C6D6"/>
    <w:rsid w:val="7F77D11B"/>
    <w:rsid w:val="7F7B45DE"/>
    <w:rsid w:val="7F7D0198"/>
    <w:rsid w:val="7F7E5D62"/>
    <w:rsid w:val="7F9E897C"/>
    <w:rsid w:val="7FB5FCAE"/>
    <w:rsid w:val="7FB910E0"/>
    <w:rsid w:val="7FBAE76B"/>
    <w:rsid w:val="7FBB3C67"/>
    <w:rsid w:val="7FBB3DB4"/>
    <w:rsid w:val="7FBE5776"/>
    <w:rsid w:val="7FBF9135"/>
    <w:rsid w:val="7FD76135"/>
    <w:rsid w:val="7FD77B96"/>
    <w:rsid w:val="7FDD5CE5"/>
    <w:rsid w:val="7FDF0BEA"/>
    <w:rsid w:val="7FE25772"/>
    <w:rsid w:val="7FE496FA"/>
    <w:rsid w:val="7FF7791B"/>
    <w:rsid w:val="7FF9F05E"/>
    <w:rsid w:val="7FFFA5AC"/>
    <w:rsid w:val="830C93AE"/>
    <w:rsid w:val="8ADF5340"/>
    <w:rsid w:val="8FBBC97C"/>
    <w:rsid w:val="8FE639CC"/>
    <w:rsid w:val="91BB71EE"/>
    <w:rsid w:val="93CCFE1A"/>
    <w:rsid w:val="97E7D3A4"/>
    <w:rsid w:val="999779E1"/>
    <w:rsid w:val="9AF799C7"/>
    <w:rsid w:val="9ED99970"/>
    <w:rsid w:val="9FD65A0D"/>
    <w:rsid w:val="9FDF459D"/>
    <w:rsid w:val="9FF84E29"/>
    <w:rsid w:val="A91BB30E"/>
    <w:rsid w:val="ABFE885A"/>
    <w:rsid w:val="AD4FB627"/>
    <w:rsid w:val="ADAF2D66"/>
    <w:rsid w:val="ADBD5EB9"/>
    <w:rsid w:val="AE0E286D"/>
    <w:rsid w:val="AEF1CD00"/>
    <w:rsid w:val="B1D5A9CB"/>
    <w:rsid w:val="B1F526AF"/>
    <w:rsid w:val="B2230CA4"/>
    <w:rsid w:val="B37DE3FA"/>
    <w:rsid w:val="B6FBD314"/>
    <w:rsid w:val="B77FDEB1"/>
    <w:rsid w:val="B7B7E803"/>
    <w:rsid w:val="B7CE97BF"/>
    <w:rsid w:val="B7F6485C"/>
    <w:rsid w:val="B7F7D480"/>
    <w:rsid w:val="B9FFE492"/>
    <w:rsid w:val="BA96B686"/>
    <w:rsid w:val="BAB327F8"/>
    <w:rsid w:val="BADFC3CD"/>
    <w:rsid w:val="BBFB3821"/>
    <w:rsid w:val="BBFF66DA"/>
    <w:rsid w:val="BC7B869F"/>
    <w:rsid w:val="BCF90034"/>
    <w:rsid w:val="BCFE6B19"/>
    <w:rsid w:val="BD7FCD82"/>
    <w:rsid w:val="BDE70BDE"/>
    <w:rsid w:val="BE37EAA2"/>
    <w:rsid w:val="BE8D5434"/>
    <w:rsid w:val="BEDB6A19"/>
    <w:rsid w:val="BEFBEED0"/>
    <w:rsid w:val="BF6F9835"/>
    <w:rsid w:val="BF7FC67B"/>
    <w:rsid w:val="BF9EDA55"/>
    <w:rsid w:val="BFB7CCD3"/>
    <w:rsid w:val="BFF264E9"/>
    <w:rsid w:val="BFF92B99"/>
    <w:rsid w:val="BFFF9CBE"/>
    <w:rsid w:val="BFFFBB00"/>
    <w:rsid w:val="C3DF989B"/>
    <w:rsid w:val="C79E2499"/>
    <w:rsid w:val="C9CE166F"/>
    <w:rsid w:val="CB6A1737"/>
    <w:rsid w:val="CE7ECF96"/>
    <w:rsid w:val="CF22D501"/>
    <w:rsid w:val="CF2E6417"/>
    <w:rsid w:val="CF74FC8F"/>
    <w:rsid w:val="CF75C917"/>
    <w:rsid w:val="CF7DD5EA"/>
    <w:rsid w:val="CF7F1408"/>
    <w:rsid w:val="CFB16B4A"/>
    <w:rsid w:val="CFB72546"/>
    <w:rsid w:val="CFBD763A"/>
    <w:rsid w:val="CFFD3F2D"/>
    <w:rsid w:val="CFFE3711"/>
    <w:rsid w:val="D0FE5885"/>
    <w:rsid w:val="D14F19DC"/>
    <w:rsid w:val="D1AFD4DA"/>
    <w:rsid w:val="D3FF7F7F"/>
    <w:rsid w:val="D5733D6F"/>
    <w:rsid w:val="D5AFB7EB"/>
    <w:rsid w:val="D5C68E15"/>
    <w:rsid w:val="D6F62186"/>
    <w:rsid w:val="D7174CA2"/>
    <w:rsid w:val="D76D8700"/>
    <w:rsid w:val="D7A82B99"/>
    <w:rsid w:val="D7FBA896"/>
    <w:rsid w:val="D872C6B5"/>
    <w:rsid w:val="D94FAD51"/>
    <w:rsid w:val="DAFF1B3F"/>
    <w:rsid w:val="DB3FCAD7"/>
    <w:rsid w:val="DB9B42AE"/>
    <w:rsid w:val="DBFE562E"/>
    <w:rsid w:val="DBFFE5E0"/>
    <w:rsid w:val="DD2BA4F6"/>
    <w:rsid w:val="DD7F449E"/>
    <w:rsid w:val="DDB3D4D7"/>
    <w:rsid w:val="DDCF6A5F"/>
    <w:rsid w:val="DDFD50E2"/>
    <w:rsid w:val="DE7E6078"/>
    <w:rsid w:val="DECF16F7"/>
    <w:rsid w:val="DEDDF377"/>
    <w:rsid w:val="DF1D3FB1"/>
    <w:rsid w:val="DFB3469E"/>
    <w:rsid w:val="DFBF0DC1"/>
    <w:rsid w:val="DFBF64D7"/>
    <w:rsid w:val="DFEA0204"/>
    <w:rsid w:val="DFFA6857"/>
    <w:rsid w:val="DFFE1277"/>
    <w:rsid w:val="DFFFD58F"/>
    <w:rsid w:val="E0B2C1CF"/>
    <w:rsid w:val="E2E74389"/>
    <w:rsid w:val="E3BF4C4C"/>
    <w:rsid w:val="E4F78B19"/>
    <w:rsid w:val="E4FFACB5"/>
    <w:rsid w:val="E5BDB2A1"/>
    <w:rsid w:val="E5D70162"/>
    <w:rsid w:val="E6A7420E"/>
    <w:rsid w:val="E6EB14B4"/>
    <w:rsid w:val="E6F3E352"/>
    <w:rsid w:val="E7310A1A"/>
    <w:rsid w:val="E7773EC0"/>
    <w:rsid w:val="E79FD7F4"/>
    <w:rsid w:val="E7AFAEB3"/>
    <w:rsid w:val="E7B78CA5"/>
    <w:rsid w:val="E7DB5B8E"/>
    <w:rsid w:val="E87DC41D"/>
    <w:rsid w:val="E9CF1AE3"/>
    <w:rsid w:val="EAD95CFA"/>
    <w:rsid w:val="EB638276"/>
    <w:rsid w:val="EBAF3843"/>
    <w:rsid w:val="EBFD7D01"/>
    <w:rsid w:val="EBFF4E4E"/>
    <w:rsid w:val="ECF95695"/>
    <w:rsid w:val="ED1FEABF"/>
    <w:rsid w:val="ED5D8BA9"/>
    <w:rsid w:val="ED9E07EC"/>
    <w:rsid w:val="EEB80952"/>
    <w:rsid w:val="EEBBC291"/>
    <w:rsid w:val="EECE3911"/>
    <w:rsid w:val="EEED4050"/>
    <w:rsid w:val="EF3A510C"/>
    <w:rsid w:val="EF5F700C"/>
    <w:rsid w:val="EF762538"/>
    <w:rsid w:val="EF7D2D58"/>
    <w:rsid w:val="EF9F9585"/>
    <w:rsid w:val="EFD6B185"/>
    <w:rsid w:val="EFE5A5A9"/>
    <w:rsid w:val="EFE9AAFE"/>
    <w:rsid w:val="EFEDC381"/>
    <w:rsid w:val="EFEF7A80"/>
    <w:rsid w:val="EFF70ECA"/>
    <w:rsid w:val="EFFAFE93"/>
    <w:rsid w:val="EFFD9444"/>
    <w:rsid w:val="F1A74AFE"/>
    <w:rsid w:val="F1B40479"/>
    <w:rsid w:val="F317638B"/>
    <w:rsid w:val="F367B73B"/>
    <w:rsid w:val="F3B4BCDB"/>
    <w:rsid w:val="F3F1D06D"/>
    <w:rsid w:val="F3F74AFD"/>
    <w:rsid w:val="F4EB7A71"/>
    <w:rsid w:val="F4FF8E46"/>
    <w:rsid w:val="F5D7FB68"/>
    <w:rsid w:val="F5FD64F2"/>
    <w:rsid w:val="F67A973E"/>
    <w:rsid w:val="F71F4F74"/>
    <w:rsid w:val="F7391D80"/>
    <w:rsid w:val="F73A09C5"/>
    <w:rsid w:val="F73F8D68"/>
    <w:rsid w:val="F7BFD101"/>
    <w:rsid w:val="F7D18C57"/>
    <w:rsid w:val="F7D2759D"/>
    <w:rsid w:val="F7DA91FF"/>
    <w:rsid w:val="F7E63A9A"/>
    <w:rsid w:val="F7E73F68"/>
    <w:rsid w:val="F7F13134"/>
    <w:rsid w:val="F7FD9BBB"/>
    <w:rsid w:val="F7FE9B53"/>
    <w:rsid w:val="F81753C0"/>
    <w:rsid w:val="F866BB69"/>
    <w:rsid w:val="F9377BA0"/>
    <w:rsid w:val="F97725C0"/>
    <w:rsid w:val="F9DD7BBB"/>
    <w:rsid w:val="FACBC51E"/>
    <w:rsid w:val="FAD3D59B"/>
    <w:rsid w:val="FAFD02AB"/>
    <w:rsid w:val="FAFFB780"/>
    <w:rsid w:val="FB39FA40"/>
    <w:rsid w:val="FB7DD3C5"/>
    <w:rsid w:val="FBDD01AF"/>
    <w:rsid w:val="FBDF6BD2"/>
    <w:rsid w:val="FBE754B0"/>
    <w:rsid w:val="FBEC8CE8"/>
    <w:rsid w:val="FBEEC7FB"/>
    <w:rsid w:val="FBEF5DA0"/>
    <w:rsid w:val="FBF49099"/>
    <w:rsid w:val="FBF552F9"/>
    <w:rsid w:val="FBF7953E"/>
    <w:rsid w:val="FBFB7A4F"/>
    <w:rsid w:val="FBFE0E91"/>
    <w:rsid w:val="FCFEA1A7"/>
    <w:rsid w:val="FD10A19B"/>
    <w:rsid w:val="FD1F50D5"/>
    <w:rsid w:val="FD7F96CB"/>
    <w:rsid w:val="FDB3BED0"/>
    <w:rsid w:val="FDB75A4C"/>
    <w:rsid w:val="FDCEA183"/>
    <w:rsid w:val="FDFC2174"/>
    <w:rsid w:val="FDFF9B04"/>
    <w:rsid w:val="FDFFA6FA"/>
    <w:rsid w:val="FDFFAF79"/>
    <w:rsid w:val="FDFFC1AA"/>
    <w:rsid w:val="FE53D4D1"/>
    <w:rsid w:val="FEAD7893"/>
    <w:rsid w:val="FED750C3"/>
    <w:rsid w:val="FEDD8AF3"/>
    <w:rsid w:val="FEEB4168"/>
    <w:rsid w:val="FEF6B575"/>
    <w:rsid w:val="FEFB65FF"/>
    <w:rsid w:val="FEFFAE13"/>
    <w:rsid w:val="FEFFF04D"/>
    <w:rsid w:val="FF58D8F7"/>
    <w:rsid w:val="FF6F2357"/>
    <w:rsid w:val="FF73D0F8"/>
    <w:rsid w:val="FF7B56D3"/>
    <w:rsid w:val="FF7C7127"/>
    <w:rsid w:val="FF7D7D02"/>
    <w:rsid w:val="FF8E4028"/>
    <w:rsid w:val="FF9DAF6C"/>
    <w:rsid w:val="FFA75D71"/>
    <w:rsid w:val="FFAD9A17"/>
    <w:rsid w:val="FFAD9F22"/>
    <w:rsid w:val="FFAF7520"/>
    <w:rsid w:val="FFB8E8FE"/>
    <w:rsid w:val="FFBB6894"/>
    <w:rsid w:val="FFBDC9AD"/>
    <w:rsid w:val="FFBE1034"/>
    <w:rsid w:val="FFBF8512"/>
    <w:rsid w:val="FFBFD27F"/>
    <w:rsid w:val="FFD56A58"/>
    <w:rsid w:val="FFD71D0B"/>
    <w:rsid w:val="FFDDBB02"/>
    <w:rsid w:val="FFDF0309"/>
    <w:rsid w:val="FFDF97F4"/>
    <w:rsid w:val="FFE549C9"/>
    <w:rsid w:val="FFE7114D"/>
    <w:rsid w:val="FFE9E541"/>
    <w:rsid w:val="FFEDF2C2"/>
    <w:rsid w:val="FFEF57AF"/>
    <w:rsid w:val="FFF13E9B"/>
    <w:rsid w:val="FFF2413A"/>
    <w:rsid w:val="FFF741EA"/>
    <w:rsid w:val="FFFA0F20"/>
    <w:rsid w:val="FFFBAF98"/>
    <w:rsid w:val="FFFC74E0"/>
    <w:rsid w:val="FFFD6B35"/>
    <w:rsid w:val="FFFE5F81"/>
    <w:rsid w:val="FFFF50AC"/>
    <w:rsid w:val="FFFFB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after="157"/>
      <w:ind w:right="161"/>
      <w:outlineLvl w:val="0"/>
    </w:pPr>
    <w:rPr>
      <w:rFonts w:ascii="仿宋" w:hAnsi="仿宋" w:eastAsia="仿宋" w:cs="仿宋"/>
      <w:b/>
      <w:sz w:val="36"/>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脚 字符"/>
    <w:basedOn w:val="10"/>
    <w:link w:val="6"/>
    <w:qFormat/>
    <w:uiPriority w:val="99"/>
    <w:rPr>
      <w:rFonts w:asciiTheme="minorHAnsi" w:hAnsiTheme="minorHAnsi" w:eastAsiaTheme="minorEastAsia" w:cstheme="minorBidi"/>
      <w:kern w:val="2"/>
      <w:sz w:val="18"/>
      <w:szCs w:val="22"/>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5">
    <w:name w:val="font41"/>
    <w:basedOn w:val="10"/>
    <w:qFormat/>
    <w:uiPriority w:val="0"/>
    <w:rPr>
      <w:rFonts w:hint="eastAsia" w:ascii="宋体" w:hAnsi="宋体" w:eastAsia="宋体" w:cs="宋体"/>
      <w:color w:val="000000"/>
      <w:sz w:val="24"/>
      <w:szCs w:val="24"/>
      <w:u w:val="single"/>
    </w:rPr>
  </w:style>
  <w:style w:type="paragraph" w:customStyle="1" w:styleId="16">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4158</Words>
  <Characters>4342</Characters>
  <Lines>21</Lines>
  <Paragraphs>5</Paragraphs>
  <TotalTime>280</TotalTime>
  <ScaleCrop>false</ScaleCrop>
  <LinksUpToDate>false</LinksUpToDate>
  <CharactersWithSpaces>4482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2019-07-02T16:12:00Z</dcterms:created>
  <dc:creator>admin</dc:creator>
  <cp:lastModifiedBy>greatwall</cp:lastModifiedBy>
  <cp:lastPrinted>2023-07-21T22:34:00Z</cp:lastPrinted>
  <dcterms:modified xsi:type="dcterms:W3CDTF">2023-07-24T09:13:58Z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2304BA0ED09D4EE0ACD84704DF8D134E_12</vt:lpwstr>
  </property>
</Properties>
</file>